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452F32" w14:textId="77777777" w:rsidR="005D75E5" w:rsidRPr="0095081A" w:rsidRDefault="005D75E5" w:rsidP="005D75E5">
      <w:pPr>
        <w:tabs>
          <w:tab w:val="left" w:pos="7380"/>
        </w:tabs>
        <w:jc w:val="center"/>
        <w:rPr>
          <w:rFonts w:asciiTheme="majorEastAsia" w:eastAsiaTheme="majorEastAsia" w:hAnsiTheme="majorEastAsia"/>
          <w:b/>
          <w:sz w:val="48"/>
          <w:szCs w:val="48"/>
        </w:rPr>
      </w:pPr>
      <w:bookmarkStart w:id="0" w:name="_Hlk237438021"/>
    </w:p>
    <w:p w14:paraId="41CDF834" w14:textId="77777777" w:rsidR="002A2851" w:rsidRDefault="002A2851" w:rsidP="0095081A">
      <w:pPr>
        <w:jc w:val="center"/>
        <w:rPr>
          <w:rFonts w:asciiTheme="majorEastAsia" w:eastAsiaTheme="majorEastAsia" w:hAnsiTheme="majorEastAsia"/>
          <w:b/>
          <w:sz w:val="48"/>
          <w:szCs w:val="48"/>
        </w:rPr>
      </w:pPr>
    </w:p>
    <w:p w14:paraId="44BC0483" w14:textId="77777777" w:rsidR="002A2851" w:rsidRDefault="002A2851" w:rsidP="0095081A">
      <w:pPr>
        <w:jc w:val="center"/>
        <w:rPr>
          <w:rFonts w:asciiTheme="majorEastAsia" w:eastAsiaTheme="majorEastAsia" w:hAnsiTheme="majorEastAsia"/>
          <w:b/>
          <w:sz w:val="48"/>
          <w:szCs w:val="48"/>
        </w:rPr>
      </w:pPr>
    </w:p>
    <w:p w14:paraId="0940D1D6" w14:textId="77777777" w:rsidR="002A2851" w:rsidRDefault="002A2851" w:rsidP="0095081A">
      <w:pPr>
        <w:jc w:val="center"/>
        <w:rPr>
          <w:rFonts w:asciiTheme="majorEastAsia" w:eastAsiaTheme="majorEastAsia" w:hAnsiTheme="majorEastAsia"/>
          <w:b/>
          <w:sz w:val="48"/>
          <w:szCs w:val="48"/>
        </w:rPr>
      </w:pPr>
    </w:p>
    <w:p w14:paraId="2E600DA7" w14:textId="77777777" w:rsidR="002A2851" w:rsidRDefault="002A2851" w:rsidP="0095081A">
      <w:pPr>
        <w:jc w:val="center"/>
        <w:rPr>
          <w:rFonts w:asciiTheme="majorEastAsia" w:eastAsiaTheme="majorEastAsia" w:hAnsiTheme="majorEastAsia"/>
          <w:b/>
          <w:sz w:val="48"/>
          <w:szCs w:val="48"/>
        </w:rPr>
      </w:pPr>
    </w:p>
    <w:p w14:paraId="31FC027F" w14:textId="16BEBCDC" w:rsidR="002A2851" w:rsidRDefault="0095081A" w:rsidP="0095081A">
      <w:pPr>
        <w:jc w:val="center"/>
        <w:rPr>
          <w:rFonts w:asciiTheme="majorEastAsia" w:eastAsiaTheme="majorEastAsia" w:hAnsiTheme="majorEastAsia"/>
          <w:b/>
          <w:sz w:val="48"/>
          <w:szCs w:val="48"/>
        </w:rPr>
      </w:pPr>
      <w:r w:rsidRPr="002A2851">
        <w:rPr>
          <w:rFonts w:asciiTheme="majorEastAsia" w:eastAsiaTheme="majorEastAsia" w:hAnsiTheme="majorEastAsia" w:hint="eastAsia"/>
          <w:b/>
          <w:sz w:val="48"/>
          <w:szCs w:val="48"/>
        </w:rPr>
        <w:t>吉利汽车</w:t>
      </w:r>
      <w:bookmarkStart w:id="1" w:name="_Hlk237437660"/>
      <w:r w:rsidRPr="002A2851">
        <w:rPr>
          <w:rFonts w:asciiTheme="majorEastAsia" w:eastAsiaTheme="majorEastAsia" w:hAnsiTheme="majorEastAsia" w:hint="eastAsia"/>
          <w:b/>
          <w:sz w:val="48"/>
          <w:szCs w:val="48"/>
        </w:rPr>
        <w:t>2</w:t>
      </w:r>
      <w:r w:rsidRPr="002A2851">
        <w:rPr>
          <w:rFonts w:asciiTheme="majorEastAsia" w:eastAsiaTheme="majorEastAsia" w:hAnsiTheme="majorEastAsia"/>
          <w:b/>
          <w:sz w:val="48"/>
          <w:szCs w:val="48"/>
        </w:rPr>
        <w:t>0</w:t>
      </w:r>
      <w:r w:rsidRPr="002A2851">
        <w:rPr>
          <w:rFonts w:asciiTheme="majorEastAsia" w:eastAsiaTheme="majorEastAsia" w:hAnsiTheme="majorEastAsia" w:hint="eastAsia"/>
          <w:b/>
          <w:sz w:val="48"/>
          <w:szCs w:val="48"/>
        </w:rPr>
        <w:t>26年物流牵引车</w:t>
      </w:r>
    </w:p>
    <w:p w14:paraId="15306DB4" w14:textId="376917F2" w:rsidR="005D75E5" w:rsidRDefault="0095081A" w:rsidP="0095081A">
      <w:pPr>
        <w:jc w:val="center"/>
        <w:rPr>
          <w:rFonts w:asciiTheme="minorEastAsia" w:eastAsiaTheme="minorEastAsia" w:hAnsiTheme="minorEastAsia"/>
          <w:b/>
          <w:sz w:val="24"/>
          <w:szCs w:val="24"/>
        </w:rPr>
      </w:pPr>
      <w:r w:rsidRPr="002A2851">
        <w:rPr>
          <w:rFonts w:asciiTheme="majorEastAsia" w:eastAsiaTheme="majorEastAsia" w:hAnsiTheme="majorEastAsia" w:hint="eastAsia"/>
          <w:b/>
          <w:sz w:val="48"/>
          <w:szCs w:val="48"/>
        </w:rPr>
        <w:t>交管</w:t>
      </w:r>
      <w:r w:rsidR="002A2851">
        <w:rPr>
          <w:rFonts w:asciiTheme="majorEastAsia" w:eastAsiaTheme="majorEastAsia" w:hAnsiTheme="majorEastAsia" w:hint="eastAsia"/>
          <w:b/>
          <w:sz w:val="48"/>
          <w:szCs w:val="48"/>
        </w:rPr>
        <w:t>采购项</w:t>
      </w:r>
      <w:r w:rsidRPr="002A2851">
        <w:rPr>
          <w:rFonts w:asciiTheme="majorEastAsia" w:eastAsiaTheme="majorEastAsia" w:hAnsiTheme="majorEastAsia" w:hint="eastAsia"/>
          <w:b/>
          <w:sz w:val="48"/>
          <w:szCs w:val="48"/>
        </w:rPr>
        <w:t>目</w:t>
      </w:r>
      <w:r w:rsidRPr="002A2851">
        <w:rPr>
          <w:rFonts w:asciiTheme="minorEastAsia" w:eastAsiaTheme="minorEastAsia" w:hAnsiTheme="minorEastAsia"/>
          <w:b/>
          <w:sz w:val="24"/>
          <w:szCs w:val="24"/>
        </w:rPr>
        <w:t xml:space="preserve"> </w:t>
      </w:r>
    </w:p>
    <w:bookmarkEnd w:id="1"/>
    <w:p w14:paraId="55C869EB" w14:textId="77777777" w:rsidR="002A2851" w:rsidRPr="002A2851" w:rsidRDefault="002A2851" w:rsidP="0095081A">
      <w:pPr>
        <w:jc w:val="center"/>
        <w:rPr>
          <w:rFonts w:ascii="Arial" w:hAnsi="Arial" w:cs="Arial"/>
          <w:b/>
          <w:sz w:val="48"/>
          <w:szCs w:val="48"/>
        </w:rPr>
      </w:pPr>
    </w:p>
    <w:p w14:paraId="4F2A3AAB" w14:textId="5437F5DC" w:rsidR="0020577D" w:rsidRPr="002A2851" w:rsidRDefault="000D1ABA" w:rsidP="0020577D">
      <w:pPr>
        <w:jc w:val="center"/>
        <w:rPr>
          <w:rFonts w:ascii="Arial" w:hAnsi="Arial" w:cs="Arial"/>
          <w:b/>
          <w:sz w:val="48"/>
          <w:szCs w:val="48"/>
        </w:rPr>
      </w:pPr>
      <w:r w:rsidRPr="002A2851">
        <w:rPr>
          <w:rFonts w:ascii="Arial" w:hAnsi="Arial" w:cs="Arial" w:hint="eastAsia"/>
          <w:b/>
          <w:sz w:val="48"/>
          <w:szCs w:val="48"/>
        </w:rPr>
        <w:t>技术任务书</w:t>
      </w:r>
    </w:p>
    <w:p w14:paraId="01DFEABE" w14:textId="77777777" w:rsidR="000D1ABA" w:rsidRPr="002A2851" w:rsidRDefault="000D1ABA" w:rsidP="0020577D">
      <w:pPr>
        <w:jc w:val="center"/>
        <w:rPr>
          <w:rFonts w:ascii="Arial" w:hAnsi="Arial" w:cs="Arial"/>
          <w:b/>
          <w:sz w:val="48"/>
          <w:szCs w:val="48"/>
        </w:rPr>
      </w:pPr>
    </w:p>
    <w:p w14:paraId="22199375" w14:textId="77777777" w:rsidR="005D75E5" w:rsidRPr="002A2851" w:rsidRDefault="00AB53B1" w:rsidP="00BC73DE">
      <w:pPr>
        <w:spacing w:line="360" w:lineRule="auto"/>
        <w:jc w:val="center"/>
        <w:rPr>
          <w:b/>
          <w:color w:val="000000"/>
          <w:sz w:val="36"/>
          <w:szCs w:val="36"/>
        </w:rPr>
      </w:pPr>
      <w:r w:rsidRPr="002A2851">
        <w:rPr>
          <w:rFonts w:ascii="宋体" w:hAnsi="宋体" w:hint="eastAsia"/>
          <w:b/>
          <w:color w:val="000000"/>
          <w:sz w:val="44"/>
          <w:szCs w:val="44"/>
        </w:rPr>
        <w:t>&lt;机密级&gt;</w:t>
      </w:r>
    </w:p>
    <w:p w14:paraId="4A3AA11B" w14:textId="77777777" w:rsidR="005D75E5" w:rsidRPr="000C3E13" w:rsidRDefault="005D75E5" w:rsidP="005D75E5">
      <w:pPr>
        <w:spacing w:line="360" w:lineRule="auto"/>
        <w:rPr>
          <w:b/>
          <w:color w:val="000000"/>
          <w:sz w:val="36"/>
          <w:szCs w:val="36"/>
        </w:rPr>
      </w:pPr>
    </w:p>
    <w:p w14:paraId="46436C17" w14:textId="77777777" w:rsidR="005D75E5" w:rsidRPr="000C3E13" w:rsidRDefault="005D75E5" w:rsidP="005D75E5">
      <w:pPr>
        <w:spacing w:line="360" w:lineRule="auto"/>
        <w:rPr>
          <w:color w:val="000000"/>
          <w:sz w:val="32"/>
          <w:szCs w:val="32"/>
        </w:rPr>
      </w:pPr>
    </w:p>
    <w:p w14:paraId="23967BAF" w14:textId="77777777" w:rsidR="004A23D8" w:rsidRPr="000C3E13" w:rsidRDefault="004A23D8" w:rsidP="005D75E5">
      <w:pPr>
        <w:spacing w:line="360" w:lineRule="auto"/>
        <w:rPr>
          <w:color w:val="000000"/>
          <w:sz w:val="32"/>
          <w:szCs w:val="32"/>
        </w:rPr>
      </w:pPr>
    </w:p>
    <w:p w14:paraId="5F13AD6F" w14:textId="77777777" w:rsidR="004A23D8" w:rsidRPr="000C3E13" w:rsidRDefault="004A23D8" w:rsidP="005D75E5">
      <w:pPr>
        <w:spacing w:line="360" w:lineRule="auto"/>
        <w:rPr>
          <w:color w:val="000000"/>
          <w:sz w:val="32"/>
          <w:szCs w:val="32"/>
        </w:rPr>
      </w:pPr>
    </w:p>
    <w:p w14:paraId="10F15265" w14:textId="77777777" w:rsidR="004A23D8" w:rsidRPr="000C3E13" w:rsidRDefault="004A23D8" w:rsidP="005D75E5">
      <w:pPr>
        <w:spacing w:line="360" w:lineRule="auto"/>
        <w:rPr>
          <w:color w:val="000000"/>
          <w:sz w:val="32"/>
          <w:szCs w:val="32"/>
        </w:rPr>
      </w:pPr>
    </w:p>
    <w:p w14:paraId="14F2A2B8" w14:textId="7C772553" w:rsidR="004A23D8" w:rsidRDefault="004A23D8" w:rsidP="005D75E5">
      <w:pPr>
        <w:spacing w:line="360" w:lineRule="auto"/>
        <w:rPr>
          <w:color w:val="000000"/>
          <w:sz w:val="32"/>
          <w:szCs w:val="32"/>
        </w:rPr>
      </w:pPr>
    </w:p>
    <w:p w14:paraId="01DFE1E2" w14:textId="3D3FD693" w:rsidR="002A2851" w:rsidRDefault="002A2851" w:rsidP="005D75E5">
      <w:pPr>
        <w:spacing w:line="360" w:lineRule="auto"/>
        <w:rPr>
          <w:color w:val="000000"/>
          <w:sz w:val="32"/>
          <w:szCs w:val="32"/>
        </w:rPr>
      </w:pPr>
    </w:p>
    <w:p w14:paraId="5517874B" w14:textId="7BC6F23D" w:rsidR="002A2851" w:rsidRDefault="002A2851" w:rsidP="005D75E5">
      <w:pPr>
        <w:spacing w:line="360" w:lineRule="auto"/>
        <w:rPr>
          <w:color w:val="000000"/>
          <w:sz w:val="32"/>
          <w:szCs w:val="32"/>
        </w:rPr>
      </w:pPr>
    </w:p>
    <w:p w14:paraId="1A47FE08" w14:textId="77777777" w:rsidR="002A2851" w:rsidRPr="000C3E13" w:rsidRDefault="002A2851" w:rsidP="005D75E5">
      <w:pPr>
        <w:spacing w:line="360" w:lineRule="auto"/>
        <w:rPr>
          <w:color w:val="000000"/>
          <w:sz w:val="32"/>
          <w:szCs w:val="32"/>
        </w:rPr>
      </w:pPr>
    </w:p>
    <w:p w14:paraId="4597C01B" w14:textId="16FFA652" w:rsidR="0072381A" w:rsidRPr="002A2851" w:rsidRDefault="006B7D5B" w:rsidP="002A2851">
      <w:pPr>
        <w:spacing w:line="360" w:lineRule="auto"/>
        <w:jc w:val="center"/>
        <w:rPr>
          <w:rFonts w:ascii="宋体" w:hAnsi="宋体"/>
          <w:b/>
          <w:sz w:val="32"/>
          <w:szCs w:val="32"/>
        </w:rPr>
      </w:pPr>
      <w:r w:rsidRPr="006B7D5B">
        <w:rPr>
          <w:rFonts w:ascii="宋体" w:hAnsi="宋体"/>
          <w:b/>
          <w:sz w:val="32"/>
          <w:szCs w:val="32"/>
        </w:rPr>
        <w:t>2026</w:t>
      </w:r>
      <w:r w:rsidR="00AB53B1" w:rsidRPr="000C3E13">
        <w:rPr>
          <w:rFonts w:ascii="宋体" w:hAnsi="宋体" w:hint="eastAsia"/>
          <w:b/>
          <w:sz w:val="32"/>
          <w:szCs w:val="32"/>
        </w:rPr>
        <w:t>年</w:t>
      </w:r>
      <w:r w:rsidR="002A2851">
        <w:rPr>
          <w:rFonts w:ascii="宋体" w:hAnsi="宋体"/>
          <w:b/>
          <w:sz w:val="32"/>
          <w:szCs w:val="32"/>
        </w:rPr>
        <w:t>8</w:t>
      </w:r>
      <w:r w:rsidR="00AB53B1" w:rsidRPr="000C3E13">
        <w:rPr>
          <w:rFonts w:ascii="宋体" w:hAnsi="宋体" w:hint="eastAsia"/>
          <w:b/>
          <w:sz w:val="32"/>
          <w:szCs w:val="32"/>
        </w:rPr>
        <w:t>月</w:t>
      </w:r>
      <w:r w:rsidR="002A2851">
        <w:rPr>
          <w:rFonts w:ascii="宋体" w:hAnsi="宋体"/>
          <w:b/>
          <w:sz w:val="32"/>
          <w:szCs w:val="32"/>
        </w:rPr>
        <w:t>12</w:t>
      </w:r>
      <w:r w:rsidR="00AB53B1" w:rsidRPr="000C3E13">
        <w:rPr>
          <w:rFonts w:ascii="宋体" w:hAnsi="宋体" w:hint="eastAsia"/>
          <w:b/>
          <w:sz w:val="32"/>
          <w:szCs w:val="32"/>
        </w:rPr>
        <w:t>日</w:t>
      </w:r>
    </w:p>
    <w:p w14:paraId="720F4C97" w14:textId="77777777" w:rsidR="00684E57" w:rsidRPr="000C3E13" w:rsidRDefault="00AB53B1" w:rsidP="00864131">
      <w:pPr>
        <w:spacing w:line="360" w:lineRule="auto"/>
        <w:ind w:firstLineChars="753" w:firstLine="3326"/>
        <w:rPr>
          <w:rFonts w:ascii="宋体" w:hAnsi="宋体"/>
          <w:b/>
          <w:sz w:val="44"/>
          <w:szCs w:val="44"/>
        </w:rPr>
      </w:pPr>
      <w:r w:rsidRPr="000C3E13">
        <w:rPr>
          <w:rFonts w:ascii="宋体" w:hAnsi="宋体" w:hint="eastAsia"/>
          <w:b/>
          <w:sz w:val="44"/>
          <w:szCs w:val="44"/>
        </w:rPr>
        <w:lastRenderedPageBreak/>
        <w:t>目录</w:t>
      </w:r>
    </w:p>
    <w:p w14:paraId="02504624" w14:textId="3DE25D30" w:rsidR="0072381A" w:rsidRDefault="00AB53B1">
      <w:pPr>
        <w:pStyle w:val="TOC1"/>
        <w:tabs>
          <w:tab w:val="right" w:leader="dot" w:pos="8296"/>
        </w:tabs>
        <w:rPr>
          <w:rFonts w:eastAsiaTheme="minorEastAsia" w:cstheme="minorBidi"/>
          <w:b w:val="0"/>
          <w:bCs w:val="0"/>
          <w:iCs w:val="0"/>
          <w:noProof/>
          <w:sz w:val="21"/>
          <w:szCs w:val="22"/>
        </w:rPr>
      </w:pPr>
      <w:r w:rsidRPr="000C3E13">
        <w:rPr>
          <w:bCs w:val="0"/>
          <w:i/>
          <w:iCs w:val="0"/>
        </w:rPr>
        <w:fldChar w:fldCharType="begin"/>
      </w:r>
      <w:r w:rsidRPr="000C3E13">
        <w:rPr>
          <w:bCs w:val="0"/>
          <w:i/>
          <w:iCs w:val="0"/>
        </w:rPr>
        <w:instrText xml:space="preserve"> TOC \o "1-2" \h \z \u </w:instrText>
      </w:r>
      <w:r w:rsidRPr="000C3E13">
        <w:rPr>
          <w:bCs w:val="0"/>
          <w:i/>
          <w:iCs w:val="0"/>
        </w:rPr>
        <w:fldChar w:fldCharType="separate"/>
      </w:r>
      <w:hyperlink w:anchor="_Toc233646344" w:history="1">
        <w:r w:rsidR="0072381A" w:rsidRPr="009746F6">
          <w:rPr>
            <w:rStyle w:val="ab"/>
            <w:noProof/>
          </w:rPr>
          <w:t xml:space="preserve">1  </w:t>
        </w:r>
        <w:r w:rsidR="0072381A" w:rsidRPr="009746F6">
          <w:rPr>
            <w:rStyle w:val="ab"/>
            <w:noProof/>
          </w:rPr>
          <w:t>项目概况</w:t>
        </w:r>
        <w:r w:rsidR="0072381A">
          <w:rPr>
            <w:noProof/>
            <w:webHidden/>
          </w:rPr>
          <w:tab/>
        </w:r>
        <w:r w:rsidR="0072381A">
          <w:rPr>
            <w:noProof/>
            <w:webHidden/>
          </w:rPr>
          <w:fldChar w:fldCharType="begin"/>
        </w:r>
        <w:r w:rsidR="0072381A">
          <w:rPr>
            <w:noProof/>
            <w:webHidden/>
          </w:rPr>
          <w:instrText xml:space="preserve"> PAGEREF _Toc233646344 \h </w:instrText>
        </w:r>
        <w:r w:rsidR="0072381A">
          <w:rPr>
            <w:noProof/>
            <w:webHidden/>
          </w:rPr>
        </w:r>
        <w:r w:rsidR="0072381A">
          <w:rPr>
            <w:noProof/>
            <w:webHidden/>
          </w:rPr>
          <w:fldChar w:fldCharType="separate"/>
        </w:r>
        <w:r w:rsidR="0072381A">
          <w:rPr>
            <w:noProof/>
            <w:webHidden/>
          </w:rPr>
          <w:t>3</w:t>
        </w:r>
        <w:r w:rsidR="0072381A">
          <w:rPr>
            <w:noProof/>
            <w:webHidden/>
          </w:rPr>
          <w:fldChar w:fldCharType="end"/>
        </w:r>
      </w:hyperlink>
    </w:p>
    <w:p w14:paraId="5C9F8E92" w14:textId="7B9F8F5F" w:rsidR="0072381A" w:rsidRDefault="005C6F34">
      <w:pPr>
        <w:pStyle w:val="TOC1"/>
        <w:tabs>
          <w:tab w:val="right" w:leader="dot" w:pos="8296"/>
        </w:tabs>
        <w:rPr>
          <w:rFonts w:eastAsiaTheme="minorEastAsia" w:cstheme="minorBidi"/>
          <w:b w:val="0"/>
          <w:bCs w:val="0"/>
          <w:iCs w:val="0"/>
          <w:noProof/>
          <w:sz w:val="21"/>
          <w:szCs w:val="22"/>
        </w:rPr>
      </w:pPr>
      <w:hyperlink w:anchor="_Toc233646345" w:history="1">
        <w:r w:rsidR="0072381A" w:rsidRPr="009746F6">
          <w:rPr>
            <w:rStyle w:val="ab"/>
            <w:noProof/>
          </w:rPr>
          <w:t xml:space="preserve">1.1  </w:t>
        </w:r>
        <w:r w:rsidR="0072381A" w:rsidRPr="009746F6">
          <w:rPr>
            <w:rStyle w:val="ab"/>
            <w:noProof/>
          </w:rPr>
          <w:t>项目名称及地点</w:t>
        </w:r>
        <w:r w:rsidR="0072381A">
          <w:rPr>
            <w:noProof/>
            <w:webHidden/>
          </w:rPr>
          <w:tab/>
        </w:r>
        <w:r w:rsidR="0072381A">
          <w:rPr>
            <w:noProof/>
            <w:webHidden/>
          </w:rPr>
          <w:fldChar w:fldCharType="begin"/>
        </w:r>
        <w:r w:rsidR="0072381A">
          <w:rPr>
            <w:noProof/>
            <w:webHidden/>
          </w:rPr>
          <w:instrText xml:space="preserve"> PAGEREF _Toc233646345 \h </w:instrText>
        </w:r>
        <w:r w:rsidR="0072381A">
          <w:rPr>
            <w:noProof/>
            <w:webHidden/>
          </w:rPr>
        </w:r>
        <w:r w:rsidR="0072381A">
          <w:rPr>
            <w:noProof/>
            <w:webHidden/>
          </w:rPr>
          <w:fldChar w:fldCharType="separate"/>
        </w:r>
        <w:r w:rsidR="0072381A">
          <w:rPr>
            <w:noProof/>
            <w:webHidden/>
          </w:rPr>
          <w:t>3</w:t>
        </w:r>
        <w:r w:rsidR="0072381A">
          <w:rPr>
            <w:noProof/>
            <w:webHidden/>
          </w:rPr>
          <w:fldChar w:fldCharType="end"/>
        </w:r>
      </w:hyperlink>
    </w:p>
    <w:p w14:paraId="702D596B" w14:textId="4929A1BC" w:rsidR="0072381A" w:rsidRDefault="005C6F34">
      <w:pPr>
        <w:pStyle w:val="TOC1"/>
        <w:tabs>
          <w:tab w:val="right" w:leader="dot" w:pos="8296"/>
        </w:tabs>
        <w:rPr>
          <w:rFonts w:eastAsiaTheme="minorEastAsia" w:cstheme="minorBidi"/>
          <w:b w:val="0"/>
          <w:bCs w:val="0"/>
          <w:iCs w:val="0"/>
          <w:noProof/>
          <w:sz w:val="21"/>
          <w:szCs w:val="22"/>
        </w:rPr>
      </w:pPr>
      <w:hyperlink w:anchor="_Toc233646346" w:history="1">
        <w:r w:rsidR="0072381A" w:rsidRPr="009746F6">
          <w:rPr>
            <w:rStyle w:val="ab"/>
            <w:noProof/>
          </w:rPr>
          <w:t xml:space="preserve">1.2  </w:t>
        </w:r>
        <w:r w:rsidR="0072381A" w:rsidRPr="009746F6">
          <w:rPr>
            <w:rStyle w:val="ab"/>
            <w:noProof/>
          </w:rPr>
          <w:t>项目使用工况说明</w:t>
        </w:r>
        <w:r w:rsidR="0072381A">
          <w:rPr>
            <w:noProof/>
            <w:webHidden/>
          </w:rPr>
          <w:tab/>
        </w:r>
        <w:r w:rsidR="0072381A">
          <w:rPr>
            <w:noProof/>
            <w:webHidden/>
          </w:rPr>
          <w:fldChar w:fldCharType="begin"/>
        </w:r>
        <w:r w:rsidR="0072381A">
          <w:rPr>
            <w:noProof/>
            <w:webHidden/>
          </w:rPr>
          <w:instrText xml:space="preserve"> PAGEREF _Toc233646346 \h </w:instrText>
        </w:r>
        <w:r w:rsidR="0072381A">
          <w:rPr>
            <w:noProof/>
            <w:webHidden/>
          </w:rPr>
        </w:r>
        <w:r w:rsidR="0072381A">
          <w:rPr>
            <w:noProof/>
            <w:webHidden/>
          </w:rPr>
          <w:fldChar w:fldCharType="separate"/>
        </w:r>
        <w:r w:rsidR="0072381A">
          <w:rPr>
            <w:noProof/>
            <w:webHidden/>
          </w:rPr>
          <w:t>3</w:t>
        </w:r>
        <w:r w:rsidR="0072381A">
          <w:rPr>
            <w:noProof/>
            <w:webHidden/>
          </w:rPr>
          <w:fldChar w:fldCharType="end"/>
        </w:r>
      </w:hyperlink>
    </w:p>
    <w:p w14:paraId="16CC61AC" w14:textId="0E4EAC9A" w:rsidR="0072381A" w:rsidRDefault="005C6F34">
      <w:pPr>
        <w:pStyle w:val="TOC1"/>
        <w:tabs>
          <w:tab w:val="left" w:pos="630"/>
          <w:tab w:val="right" w:leader="dot" w:pos="8296"/>
        </w:tabs>
        <w:rPr>
          <w:rFonts w:eastAsiaTheme="minorEastAsia" w:cstheme="minorBidi"/>
          <w:b w:val="0"/>
          <w:bCs w:val="0"/>
          <w:iCs w:val="0"/>
          <w:noProof/>
          <w:sz w:val="21"/>
          <w:szCs w:val="22"/>
        </w:rPr>
      </w:pPr>
      <w:hyperlink w:anchor="_Toc233646347" w:history="1">
        <w:r w:rsidR="0072381A" w:rsidRPr="009746F6">
          <w:rPr>
            <w:rStyle w:val="ab"/>
            <w:noProof/>
          </w:rPr>
          <w:t>1.3</w:t>
        </w:r>
        <w:r w:rsidR="0072381A">
          <w:rPr>
            <w:rFonts w:eastAsiaTheme="minorEastAsia" w:cstheme="minorBidi"/>
            <w:b w:val="0"/>
            <w:bCs w:val="0"/>
            <w:iCs w:val="0"/>
            <w:noProof/>
            <w:sz w:val="21"/>
            <w:szCs w:val="22"/>
          </w:rPr>
          <w:tab/>
        </w:r>
        <w:r w:rsidR="0072381A" w:rsidRPr="009746F6">
          <w:rPr>
            <w:rStyle w:val="ab"/>
            <w:noProof/>
          </w:rPr>
          <w:t>供货范围</w:t>
        </w:r>
        <w:r w:rsidR="0072381A">
          <w:rPr>
            <w:noProof/>
            <w:webHidden/>
          </w:rPr>
          <w:tab/>
        </w:r>
        <w:r w:rsidR="0072381A">
          <w:rPr>
            <w:noProof/>
            <w:webHidden/>
          </w:rPr>
          <w:fldChar w:fldCharType="begin"/>
        </w:r>
        <w:r w:rsidR="0072381A">
          <w:rPr>
            <w:noProof/>
            <w:webHidden/>
          </w:rPr>
          <w:instrText xml:space="preserve"> PAGEREF _Toc233646347 \h </w:instrText>
        </w:r>
        <w:r w:rsidR="0072381A">
          <w:rPr>
            <w:noProof/>
            <w:webHidden/>
          </w:rPr>
        </w:r>
        <w:r w:rsidR="0072381A">
          <w:rPr>
            <w:noProof/>
            <w:webHidden/>
          </w:rPr>
          <w:fldChar w:fldCharType="separate"/>
        </w:r>
        <w:r w:rsidR="0072381A">
          <w:rPr>
            <w:noProof/>
            <w:webHidden/>
          </w:rPr>
          <w:t>3</w:t>
        </w:r>
        <w:r w:rsidR="0072381A">
          <w:rPr>
            <w:noProof/>
            <w:webHidden/>
          </w:rPr>
          <w:fldChar w:fldCharType="end"/>
        </w:r>
      </w:hyperlink>
    </w:p>
    <w:p w14:paraId="39CBCA71" w14:textId="31E4E3C6" w:rsidR="0072381A" w:rsidRDefault="005C6F34">
      <w:pPr>
        <w:pStyle w:val="TOC1"/>
        <w:tabs>
          <w:tab w:val="left" w:pos="630"/>
          <w:tab w:val="right" w:leader="dot" w:pos="8296"/>
        </w:tabs>
        <w:rPr>
          <w:rFonts w:eastAsiaTheme="minorEastAsia" w:cstheme="minorBidi"/>
          <w:b w:val="0"/>
          <w:bCs w:val="0"/>
          <w:iCs w:val="0"/>
          <w:noProof/>
          <w:sz w:val="21"/>
          <w:szCs w:val="22"/>
        </w:rPr>
      </w:pPr>
      <w:hyperlink w:anchor="_Toc233646348" w:history="1">
        <w:r w:rsidR="0072381A" w:rsidRPr="009746F6">
          <w:rPr>
            <w:rStyle w:val="ab"/>
            <w:noProof/>
          </w:rPr>
          <w:t>1.4</w:t>
        </w:r>
        <w:r w:rsidR="0072381A">
          <w:rPr>
            <w:rFonts w:eastAsiaTheme="minorEastAsia" w:cstheme="minorBidi"/>
            <w:b w:val="0"/>
            <w:bCs w:val="0"/>
            <w:iCs w:val="0"/>
            <w:noProof/>
            <w:sz w:val="21"/>
            <w:szCs w:val="22"/>
          </w:rPr>
          <w:tab/>
        </w:r>
        <w:r w:rsidR="0072381A" w:rsidRPr="009746F6">
          <w:rPr>
            <w:rStyle w:val="ab"/>
            <w:noProof/>
          </w:rPr>
          <w:t>项目管理</w:t>
        </w:r>
        <w:r w:rsidR="0072381A">
          <w:rPr>
            <w:noProof/>
            <w:webHidden/>
          </w:rPr>
          <w:tab/>
        </w:r>
        <w:r w:rsidR="0072381A">
          <w:rPr>
            <w:noProof/>
            <w:webHidden/>
          </w:rPr>
          <w:fldChar w:fldCharType="begin"/>
        </w:r>
        <w:r w:rsidR="0072381A">
          <w:rPr>
            <w:noProof/>
            <w:webHidden/>
          </w:rPr>
          <w:instrText xml:space="preserve"> PAGEREF _Toc233646348 \h </w:instrText>
        </w:r>
        <w:r w:rsidR="0072381A">
          <w:rPr>
            <w:noProof/>
            <w:webHidden/>
          </w:rPr>
        </w:r>
        <w:r w:rsidR="0072381A">
          <w:rPr>
            <w:noProof/>
            <w:webHidden/>
          </w:rPr>
          <w:fldChar w:fldCharType="separate"/>
        </w:r>
        <w:r w:rsidR="0072381A">
          <w:rPr>
            <w:noProof/>
            <w:webHidden/>
          </w:rPr>
          <w:t>3</w:t>
        </w:r>
        <w:r w:rsidR="0072381A">
          <w:rPr>
            <w:noProof/>
            <w:webHidden/>
          </w:rPr>
          <w:fldChar w:fldCharType="end"/>
        </w:r>
      </w:hyperlink>
    </w:p>
    <w:p w14:paraId="5A222B6A" w14:textId="666216EA" w:rsidR="0072381A" w:rsidRDefault="005C6F34">
      <w:pPr>
        <w:pStyle w:val="TOC1"/>
        <w:tabs>
          <w:tab w:val="right" w:leader="dot" w:pos="8296"/>
        </w:tabs>
        <w:rPr>
          <w:rFonts w:eastAsiaTheme="minorEastAsia" w:cstheme="minorBidi"/>
          <w:b w:val="0"/>
          <w:bCs w:val="0"/>
          <w:iCs w:val="0"/>
          <w:noProof/>
          <w:sz w:val="21"/>
          <w:szCs w:val="22"/>
        </w:rPr>
      </w:pPr>
      <w:hyperlink w:anchor="_Toc233646349" w:history="1">
        <w:r w:rsidR="0072381A" w:rsidRPr="009746F6">
          <w:rPr>
            <w:rStyle w:val="ab"/>
            <w:noProof/>
          </w:rPr>
          <w:t xml:space="preserve">2  </w:t>
        </w:r>
        <w:r w:rsidR="0072381A" w:rsidRPr="009746F6">
          <w:rPr>
            <w:rStyle w:val="ab"/>
            <w:noProof/>
          </w:rPr>
          <w:t>基本要求</w:t>
        </w:r>
        <w:r w:rsidR="0072381A">
          <w:rPr>
            <w:noProof/>
            <w:webHidden/>
          </w:rPr>
          <w:tab/>
        </w:r>
        <w:r w:rsidR="0072381A">
          <w:rPr>
            <w:noProof/>
            <w:webHidden/>
          </w:rPr>
          <w:fldChar w:fldCharType="begin"/>
        </w:r>
        <w:r w:rsidR="0072381A">
          <w:rPr>
            <w:noProof/>
            <w:webHidden/>
          </w:rPr>
          <w:instrText xml:space="preserve"> PAGEREF _Toc233646349 \h </w:instrText>
        </w:r>
        <w:r w:rsidR="0072381A">
          <w:rPr>
            <w:noProof/>
            <w:webHidden/>
          </w:rPr>
        </w:r>
        <w:r w:rsidR="0072381A">
          <w:rPr>
            <w:noProof/>
            <w:webHidden/>
          </w:rPr>
          <w:fldChar w:fldCharType="separate"/>
        </w:r>
        <w:r w:rsidR="0072381A">
          <w:rPr>
            <w:noProof/>
            <w:webHidden/>
          </w:rPr>
          <w:t>4</w:t>
        </w:r>
        <w:r w:rsidR="0072381A">
          <w:rPr>
            <w:noProof/>
            <w:webHidden/>
          </w:rPr>
          <w:fldChar w:fldCharType="end"/>
        </w:r>
      </w:hyperlink>
    </w:p>
    <w:p w14:paraId="6BE85D98" w14:textId="338D71D0" w:rsidR="0072381A" w:rsidRDefault="005C6F34">
      <w:pPr>
        <w:pStyle w:val="TOC1"/>
        <w:tabs>
          <w:tab w:val="left" w:pos="630"/>
          <w:tab w:val="right" w:leader="dot" w:pos="8296"/>
        </w:tabs>
        <w:rPr>
          <w:rFonts w:eastAsiaTheme="minorEastAsia" w:cstheme="minorBidi"/>
          <w:b w:val="0"/>
          <w:bCs w:val="0"/>
          <w:iCs w:val="0"/>
          <w:noProof/>
          <w:sz w:val="21"/>
          <w:szCs w:val="22"/>
        </w:rPr>
      </w:pPr>
      <w:hyperlink w:anchor="_Toc233646350" w:history="1">
        <w:r w:rsidR="0072381A" w:rsidRPr="009746F6">
          <w:rPr>
            <w:rStyle w:val="ab"/>
            <w:noProof/>
          </w:rPr>
          <w:t>2.1</w:t>
        </w:r>
        <w:r w:rsidR="0072381A">
          <w:rPr>
            <w:rFonts w:eastAsiaTheme="minorEastAsia" w:cstheme="minorBidi"/>
            <w:b w:val="0"/>
            <w:bCs w:val="0"/>
            <w:iCs w:val="0"/>
            <w:noProof/>
            <w:sz w:val="21"/>
            <w:szCs w:val="22"/>
          </w:rPr>
          <w:tab/>
        </w:r>
        <w:r w:rsidR="0072381A" w:rsidRPr="009746F6">
          <w:rPr>
            <w:rStyle w:val="ab"/>
            <w:noProof/>
          </w:rPr>
          <w:t>包装运输要求</w:t>
        </w:r>
        <w:r w:rsidR="0072381A">
          <w:rPr>
            <w:noProof/>
            <w:webHidden/>
          </w:rPr>
          <w:tab/>
        </w:r>
        <w:r w:rsidR="0072381A">
          <w:rPr>
            <w:noProof/>
            <w:webHidden/>
          </w:rPr>
          <w:fldChar w:fldCharType="begin"/>
        </w:r>
        <w:r w:rsidR="0072381A">
          <w:rPr>
            <w:noProof/>
            <w:webHidden/>
          </w:rPr>
          <w:instrText xml:space="preserve"> PAGEREF _Toc233646350 \h </w:instrText>
        </w:r>
        <w:r w:rsidR="0072381A">
          <w:rPr>
            <w:noProof/>
            <w:webHidden/>
          </w:rPr>
        </w:r>
        <w:r w:rsidR="0072381A">
          <w:rPr>
            <w:noProof/>
            <w:webHidden/>
          </w:rPr>
          <w:fldChar w:fldCharType="separate"/>
        </w:r>
        <w:r w:rsidR="0072381A">
          <w:rPr>
            <w:noProof/>
            <w:webHidden/>
          </w:rPr>
          <w:t>4</w:t>
        </w:r>
        <w:r w:rsidR="0072381A">
          <w:rPr>
            <w:noProof/>
            <w:webHidden/>
          </w:rPr>
          <w:fldChar w:fldCharType="end"/>
        </w:r>
      </w:hyperlink>
    </w:p>
    <w:p w14:paraId="4C5B7320" w14:textId="41A419CE" w:rsidR="0072381A" w:rsidRDefault="005C6F34">
      <w:pPr>
        <w:pStyle w:val="TOC1"/>
        <w:tabs>
          <w:tab w:val="left" w:pos="630"/>
          <w:tab w:val="right" w:leader="dot" w:pos="8296"/>
        </w:tabs>
        <w:rPr>
          <w:rFonts w:eastAsiaTheme="minorEastAsia" w:cstheme="minorBidi"/>
          <w:b w:val="0"/>
          <w:bCs w:val="0"/>
          <w:iCs w:val="0"/>
          <w:noProof/>
          <w:sz w:val="21"/>
          <w:szCs w:val="22"/>
        </w:rPr>
      </w:pPr>
      <w:hyperlink w:anchor="_Toc233646351" w:history="1">
        <w:r w:rsidR="0072381A" w:rsidRPr="009746F6">
          <w:rPr>
            <w:rStyle w:val="ab"/>
            <w:noProof/>
          </w:rPr>
          <w:t>2.2</w:t>
        </w:r>
        <w:r w:rsidR="0072381A">
          <w:rPr>
            <w:rFonts w:eastAsiaTheme="minorEastAsia" w:cstheme="minorBidi"/>
            <w:b w:val="0"/>
            <w:bCs w:val="0"/>
            <w:iCs w:val="0"/>
            <w:noProof/>
            <w:sz w:val="21"/>
            <w:szCs w:val="22"/>
          </w:rPr>
          <w:tab/>
        </w:r>
        <w:r w:rsidR="0072381A" w:rsidRPr="009746F6">
          <w:rPr>
            <w:rStyle w:val="ab"/>
            <w:noProof/>
          </w:rPr>
          <w:t>入厂作业要求</w:t>
        </w:r>
        <w:r w:rsidR="0072381A">
          <w:rPr>
            <w:noProof/>
            <w:webHidden/>
          </w:rPr>
          <w:tab/>
        </w:r>
        <w:r w:rsidR="0072381A">
          <w:rPr>
            <w:noProof/>
            <w:webHidden/>
          </w:rPr>
          <w:fldChar w:fldCharType="begin"/>
        </w:r>
        <w:r w:rsidR="0072381A">
          <w:rPr>
            <w:noProof/>
            <w:webHidden/>
          </w:rPr>
          <w:instrText xml:space="preserve"> PAGEREF _Toc233646351 \h </w:instrText>
        </w:r>
        <w:r w:rsidR="0072381A">
          <w:rPr>
            <w:noProof/>
            <w:webHidden/>
          </w:rPr>
        </w:r>
        <w:r w:rsidR="0072381A">
          <w:rPr>
            <w:noProof/>
            <w:webHidden/>
          </w:rPr>
          <w:fldChar w:fldCharType="separate"/>
        </w:r>
        <w:r w:rsidR="0072381A">
          <w:rPr>
            <w:noProof/>
            <w:webHidden/>
          </w:rPr>
          <w:t>4</w:t>
        </w:r>
        <w:r w:rsidR="0072381A">
          <w:rPr>
            <w:noProof/>
            <w:webHidden/>
          </w:rPr>
          <w:fldChar w:fldCharType="end"/>
        </w:r>
      </w:hyperlink>
    </w:p>
    <w:p w14:paraId="6B5C6378" w14:textId="3C49193B" w:rsidR="0072381A" w:rsidRDefault="005C6F34">
      <w:pPr>
        <w:pStyle w:val="TOC1"/>
        <w:tabs>
          <w:tab w:val="left" w:pos="630"/>
          <w:tab w:val="right" w:leader="dot" w:pos="8296"/>
        </w:tabs>
        <w:rPr>
          <w:rFonts w:eastAsiaTheme="minorEastAsia" w:cstheme="minorBidi"/>
          <w:b w:val="0"/>
          <w:bCs w:val="0"/>
          <w:iCs w:val="0"/>
          <w:noProof/>
          <w:sz w:val="21"/>
          <w:szCs w:val="22"/>
        </w:rPr>
      </w:pPr>
      <w:hyperlink w:anchor="_Toc233646352" w:history="1">
        <w:r w:rsidR="0072381A" w:rsidRPr="009746F6">
          <w:rPr>
            <w:rStyle w:val="ab"/>
            <w:noProof/>
          </w:rPr>
          <w:t>2.3</w:t>
        </w:r>
        <w:r w:rsidR="0072381A">
          <w:rPr>
            <w:rFonts w:eastAsiaTheme="minorEastAsia" w:cstheme="minorBidi"/>
            <w:b w:val="0"/>
            <w:bCs w:val="0"/>
            <w:iCs w:val="0"/>
            <w:noProof/>
            <w:sz w:val="21"/>
            <w:szCs w:val="22"/>
          </w:rPr>
          <w:tab/>
        </w:r>
        <w:r w:rsidR="0072381A" w:rsidRPr="009746F6">
          <w:rPr>
            <w:rStyle w:val="ab"/>
            <w:noProof/>
          </w:rPr>
          <w:t>其他要求</w:t>
        </w:r>
        <w:r w:rsidR="0072381A">
          <w:rPr>
            <w:noProof/>
            <w:webHidden/>
          </w:rPr>
          <w:tab/>
        </w:r>
        <w:r w:rsidR="0072381A">
          <w:rPr>
            <w:noProof/>
            <w:webHidden/>
          </w:rPr>
          <w:fldChar w:fldCharType="begin"/>
        </w:r>
        <w:r w:rsidR="0072381A">
          <w:rPr>
            <w:noProof/>
            <w:webHidden/>
          </w:rPr>
          <w:instrText xml:space="preserve"> PAGEREF _Toc233646352 \h </w:instrText>
        </w:r>
        <w:r w:rsidR="0072381A">
          <w:rPr>
            <w:noProof/>
            <w:webHidden/>
          </w:rPr>
        </w:r>
        <w:r w:rsidR="0072381A">
          <w:rPr>
            <w:noProof/>
            <w:webHidden/>
          </w:rPr>
          <w:fldChar w:fldCharType="separate"/>
        </w:r>
        <w:r w:rsidR="0072381A">
          <w:rPr>
            <w:noProof/>
            <w:webHidden/>
          </w:rPr>
          <w:t>5</w:t>
        </w:r>
        <w:r w:rsidR="0072381A">
          <w:rPr>
            <w:noProof/>
            <w:webHidden/>
          </w:rPr>
          <w:fldChar w:fldCharType="end"/>
        </w:r>
      </w:hyperlink>
    </w:p>
    <w:p w14:paraId="5260F26C" w14:textId="1A8F684C" w:rsidR="0072381A" w:rsidRDefault="005C6F34">
      <w:pPr>
        <w:pStyle w:val="TOC1"/>
        <w:tabs>
          <w:tab w:val="right" w:leader="dot" w:pos="8296"/>
        </w:tabs>
        <w:rPr>
          <w:rFonts w:eastAsiaTheme="minorEastAsia" w:cstheme="minorBidi"/>
          <w:b w:val="0"/>
          <w:bCs w:val="0"/>
          <w:iCs w:val="0"/>
          <w:noProof/>
          <w:sz w:val="21"/>
          <w:szCs w:val="22"/>
        </w:rPr>
      </w:pPr>
      <w:hyperlink w:anchor="_Toc233646353" w:history="1">
        <w:r w:rsidR="0072381A" w:rsidRPr="009746F6">
          <w:rPr>
            <w:rStyle w:val="ab"/>
            <w:noProof/>
          </w:rPr>
          <w:t xml:space="preserve">3  </w:t>
        </w:r>
        <w:r w:rsidR="0072381A" w:rsidRPr="009746F6">
          <w:rPr>
            <w:rStyle w:val="ab"/>
            <w:noProof/>
          </w:rPr>
          <w:t>项目及责任范围</w:t>
        </w:r>
        <w:r w:rsidR="0072381A">
          <w:rPr>
            <w:noProof/>
            <w:webHidden/>
          </w:rPr>
          <w:tab/>
        </w:r>
        <w:r w:rsidR="0072381A">
          <w:rPr>
            <w:noProof/>
            <w:webHidden/>
          </w:rPr>
          <w:fldChar w:fldCharType="begin"/>
        </w:r>
        <w:r w:rsidR="0072381A">
          <w:rPr>
            <w:noProof/>
            <w:webHidden/>
          </w:rPr>
          <w:instrText xml:space="preserve"> PAGEREF _Toc233646353 \h </w:instrText>
        </w:r>
        <w:r w:rsidR="0072381A">
          <w:rPr>
            <w:noProof/>
            <w:webHidden/>
          </w:rPr>
        </w:r>
        <w:r w:rsidR="0072381A">
          <w:rPr>
            <w:noProof/>
            <w:webHidden/>
          </w:rPr>
          <w:fldChar w:fldCharType="separate"/>
        </w:r>
        <w:r w:rsidR="0072381A">
          <w:rPr>
            <w:noProof/>
            <w:webHidden/>
          </w:rPr>
          <w:t>6</w:t>
        </w:r>
        <w:r w:rsidR="0072381A">
          <w:rPr>
            <w:noProof/>
            <w:webHidden/>
          </w:rPr>
          <w:fldChar w:fldCharType="end"/>
        </w:r>
      </w:hyperlink>
    </w:p>
    <w:p w14:paraId="6C40EE93" w14:textId="671DA4A0" w:rsidR="0072381A" w:rsidRDefault="005C6F34">
      <w:pPr>
        <w:pStyle w:val="TOC1"/>
        <w:tabs>
          <w:tab w:val="right" w:leader="dot" w:pos="8296"/>
        </w:tabs>
        <w:rPr>
          <w:rFonts w:eastAsiaTheme="minorEastAsia" w:cstheme="minorBidi"/>
          <w:b w:val="0"/>
          <w:bCs w:val="0"/>
          <w:iCs w:val="0"/>
          <w:noProof/>
          <w:sz w:val="21"/>
          <w:szCs w:val="22"/>
        </w:rPr>
      </w:pPr>
      <w:hyperlink w:anchor="_Toc233646354" w:history="1">
        <w:r w:rsidR="0072381A" w:rsidRPr="009746F6">
          <w:rPr>
            <w:rStyle w:val="ab"/>
            <w:noProof/>
          </w:rPr>
          <w:t xml:space="preserve">3.1  </w:t>
        </w:r>
        <w:r w:rsidR="0072381A" w:rsidRPr="009746F6">
          <w:rPr>
            <w:rStyle w:val="ab"/>
            <w:noProof/>
          </w:rPr>
          <w:t>项目范围</w:t>
        </w:r>
        <w:r w:rsidR="0072381A">
          <w:rPr>
            <w:noProof/>
            <w:webHidden/>
          </w:rPr>
          <w:tab/>
        </w:r>
        <w:r w:rsidR="0072381A">
          <w:rPr>
            <w:noProof/>
            <w:webHidden/>
          </w:rPr>
          <w:fldChar w:fldCharType="begin"/>
        </w:r>
        <w:r w:rsidR="0072381A">
          <w:rPr>
            <w:noProof/>
            <w:webHidden/>
          </w:rPr>
          <w:instrText xml:space="preserve"> PAGEREF _Toc233646354 \h </w:instrText>
        </w:r>
        <w:r w:rsidR="0072381A">
          <w:rPr>
            <w:noProof/>
            <w:webHidden/>
          </w:rPr>
        </w:r>
        <w:r w:rsidR="0072381A">
          <w:rPr>
            <w:noProof/>
            <w:webHidden/>
          </w:rPr>
          <w:fldChar w:fldCharType="separate"/>
        </w:r>
        <w:r w:rsidR="0072381A">
          <w:rPr>
            <w:noProof/>
            <w:webHidden/>
          </w:rPr>
          <w:t>6</w:t>
        </w:r>
        <w:r w:rsidR="0072381A">
          <w:rPr>
            <w:noProof/>
            <w:webHidden/>
          </w:rPr>
          <w:fldChar w:fldCharType="end"/>
        </w:r>
      </w:hyperlink>
    </w:p>
    <w:p w14:paraId="120D7956" w14:textId="376A70D8" w:rsidR="0072381A" w:rsidRDefault="005C6F34">
      <w:pPr>
        <w:pStyle w:val="TOC1"/>
        <w:tabs>
          <w:tab w:val="right" w:leader="dot" w:pos="8296"/>
        </w:tabs>
        <w:rPr>
          <w:rFonts w:eastAsiaTheme="minorEastAsia" w:cstheme="minorBidi"/>
          <w:b w:val="0"/>
          <w:bCs w:val="0"/>
          <w:iCs w:val="0"/>
          <w:noProof/>
          <w:sz w:val="21"/>
          <w:szCs w:val="22"/>
        </w:rPr>
      </w:pPr>
      <w:hyperlink w:anchor="_Toc233646355" w:history="1">
        <w:r w:rsidR="0072381A" w:rsidRPr="009746F6">
          <w:rPr>
            <w:rStyle w:val="ab"/>
            <w:noProof/>
          </w:rPr>
          <w:t xml:space="preserve">3.2  </w:t>
        </w:r>
        <w:r w:rsidR="0072381A" w:rsidRPr="009746F6">
          <w:rPr>
            <w:rStyle w:val="ab"/>
            <w:noProof/>
          </w:rPr>
          <w:t>分工界面</w:t>
        </w:r>
        <w:r w:rsidR="0072381A">
          <w:rPr>
            <w:noProof/>
            <w:webHidden/>
          </w:rPr>
          <w:tab/>
        </w:r>
        <w:r w:rsidR="0072381A">
          <w:rPr>
            <w:noProof/>
            <w:webHidden/>
          </w:rPr>
          <w:fldChar w:fldCharType="begin"/>
        </w:r>
        <w:r w:rsidR="0072381A">
          <w:rPr>
            <w:noProof/>
            <w:webHidden/>
          </w:rPr>
          <w:instrText xml:space="preserve"> PAGEREF _Toc233646355 \h </w:instrText>
        </w:r>
        <w:r w:rsidR="0072381A">
          <w:rPr>
            <w:noProof/>
            <w:webHidden/>
          </w:rPr>
        </w:r>
        <w:r w:rsidR="0072381A">
          <w:rPr>
            <w:noProof/>
            <w:webHidden/>
          </w:rPr>
          <w:fldChar w:fldCharType="separate"/>
        </w:r>
        <w:r w:rsidR="0072381A">
          <w:rPr>
            <w:noProof/>
            <w:webHidden/>
          </w:rPr>
          <w:t>6</w:t>
        </w:r>
        <w:r w:rsidR="0072381A">
          <w:rPr>
            <w:noProof/>
            <w:webHidden/>
          </w:rPr>
          <w:fldChar w:fldCharType="end"/>
        </w:r>
      </w:hyperlink>
    </w:p>
    <w:p w14:paraId="29F49C81" w14:textId="34FCCF2A" w:rsidR="0072381A" w:rsidRDefault="005C6F34">
      <w:pPr>
        <w:pStyle w:val="TOC1"/>
        <w:tabs>
          <w:tab w:val="right" w:leader="dot" w:pos="8296"/>
        </w:tabs>
        <w:rPr>
          <w:rFonts w:eastAsiaTheme="minorEastAsia" w:cstheme="minorBidi"/>
          <w:b w:val="0"/>
          <w:bCs w:val="0"/>
          <w:iCs w:val="0"/>
          <w:noProof/>
          <w:sz w:val="21"/>
          <w:szCs w:val="22"/>
        </w:rPr>
      </w:pPr>
      <w:hyperlink w:anchor="_Toc233646356" w:history="1">
        <w:r w:rsidR="0072381A" w:rsidRPr="009746F6">
          <w:rPr>
            <w:rStyle w:val="ab"/>
            <w:noProof/>
          </w:rPr>
          <w:t xml:space="preserve">4  </w:t>
        </w:r>
        <w:r w:rsidR="0072381A" w:rsidRPr="009746F6">
          <w:rPr>
            <w:rStyle w:val="ab"/>
            <w:noProof/>
          </w:rPr>
          <w:t>技术要求</w:t>
        </w:r>
        <w:r w:rsidR="0072381A">
          <w:rPr>
            <w:noProof/>
            <w:webHidden/>
          </w:rPr>
          <w:tab/>
        </w:r>
        <w:r w:rsidR="0072381A">
          <w:rPr>
            <w:noProof/>
            <w:webHidden/>
          </w:rPr>
          <w:fldChar w:fldCharType="begin"/>
        </w:r>
        <w:r w:rsidR="0072381A">
          <w:rPr>
            <w:noProof/>
            <w:webHidden/>
          </w:rPr>
          <w:instrText xml:space="preserve"> PAGEREF _Toc233646356 \h </w:instrText>
        </w:r>
        <w:r w:rsidR="0072381A">
          <w:rPr>
            <w:noProof/>
            <w:webHidden/>
          </w:rPr>
        </w:r>
        <w:r w:rsidR="0072381A">
          <w:rPr>
            <w:noProof/>
            <w:webHidden/>
          </w:rPr>
          <w:fldChar w:fldCharType="separate"/>
        </w:r>
        <w:r w:rsidR="0072381A">
          <w:rPr>
            <w:noProof/>
            <w:webHidden/>
          </w:rPr>
          <w:t>6</w:t>
        </w:r>
        <w:r w:rsidR="0072381A">
          <w:rPr>
            <w:noProof/>
            <w:webHidden/>
          </w:rPr>
          <w:fldChar w:fldCharType="end"/>
        </w:r>
      </w:hyperlink>
    </w:p>
    <w:p w14:paraId="2824C68C" w14:textId="5BA0AF50" w:rsidR="0072381A" w:rsidRDefault="005C6F34">
      <w:pPr>
        <w:pStyle w:val="TOC1"/>
        <w:tabs>
          <w:tab w:val="right" w:leader="dot" w:pos="8296"/>
        </w:tabs>
        <w:rPr>
          <w:rFonts w:eastAsiaTheme="minorEastAsia" w:cstheme="minorBidi"/>
          <w:b w:val="0"/>
          <w:bCs w:val="0"/>
          <w:iCs w:val="0"/>
          <w:noProof/>
          <w:sz w:val="21"/>
          <w:szCs w:val="22"/>
        </w:rPr>
      </w:pPr>
      <w:hyperlink w:anchor="_Toc233646357" w:history="1">
        <w:r w:rsidR="0072381A" w:rsidRPr="009746F6">
          <w:rPr>
            <w:rStyle w:val="ab"/>
            <w:noProof/>
          </w:rPr>
          <w:t xml:space="preserve">4.1  </w:t>
        </w:r>
        <w:r w:rsidR="0072381A" w:rsidRPr="009746F6">
          <w:rPr>
            <w:rStyle w:val="ab"/>
            <w:noProof/>
          </w:rPr>
          <w:t>设备安全</w:t>
        </w:r>
        <w:r w:rsidR="0072381A">
          <w:rPr>
            <w:noProof/>
            <w:webHidden/>
          </w:rPr>
          <w:tab/>
        </w:r>
        <w:r w:rsidR="0072381A">
          <w:rPr>
            <w:noProof/>
            <w:webHidden/>
          </w:rPr>
          <w:fldChar w:fldCharType="begin"/>
        </w:r>
        <w:r w:rsidR="0072381A">
          <w:rPr>
            <w:noProof/>
            <w:webHidden/>
          </w:rPr>
          <w:instrText xml:space="preserve"> PAGEREF _Toc233646357 \h </w:instrText>
        </w:r>
        <w:r w:rsidR="0072381A">
          <w:rPr>
            <w:noProof/>
            <w:webHidden/>
          </w:rPr>
        </w:r>
        <w:r w:rsidR="0072381A">
          <w:rPr>
            <w:noProof/>
            <w:webHidden/>
          </w:rPr>
          <w:fldChar w:fldCharType="separate"/>
        </w:r>
        <w:r w:rsidR="0072381A">
          <w:rPr>
            <w:noProof/>
            <w:webHidden/>
          </w:rPr>
          <w:t>6</w:t>
        </w:r>
        <w:r w:rsidR="0072381A">
          <w:rPr>
            <w:noProof/>
            <w:webHidden/>
          </w:rPr>
          <w:fldChar w:fldCharType="end"/>
        </w:r>
      </w:hyperlink>
    </w:p>
    <w:p w14:paraId="25E1BFDA" w14:textId="4636B6C5" w:rsidR="0072381A" w:rsidRDefault="005C6F34">
      <w:pPr>
        <w:pStyle w:val="TOC1"/>
        <w:tabs>
          <w:tab w:val="left" w:pos="630"/>
          <w:tab w:val="right" w:leader="dot" w:pos="8296"/>
        </w:tabs>
        <w:rPr>
          <w:rFonts w:eastAsiaTheme="minorEastAsia" w:cstheme="minorBidi"/>
          <w:b w:val="0"/>
          <w:bCs w:val="0"/>
          <w:iCs w:val="0"/>
          <w:noProof/>
          <w:sz w:val="21"/>
          <w:szCs w:val="22"/>
        </w:rPr>
      </w:pPr>
      <w:hyperlink w:anchor="_Toc233646358" w:history="1">
        <w:r w:rsidR="0072381A" w:rsidRPr="009746F6">
          <w:rPr>
            <w:rStyle w:val="ab"/>
            <w:noProof/>
          </w:rPr>
          <w:t>4.2</w:t>
        </w:r>
        <w:r w:rsidR="0072381A">
          <w:rPr>
            <w:rFonts w:eastAsiaTheme="minorEastAsia" w:cstheme="minorBidi"/>
            <w:b w:val="0"/>
            <w:bCs w:val="0"/>
            <w:iCs w:val="0"/>
            <w:noProof/>
            <w:sz w:val="21"/>
            <w:szCs w:val="22"/>
          </w:rPr>
          <w:tab/>
        </w:r>
        <w:r w:rsidR="0072381A" w:rsidRPr="009746F6">
          <w:rPr>
            <w:rStyle w:val="ab"/>
            <w:noProof/>
          </w:rPr>
          <w:t>能源锁定装置及锁定图要求</w:t>
        </w:r>
        <w:r w:rsidR="0072381A">
          <w:rPr>
            <w:noProof/>
            <w:webHidden/>
          </w:rPr>
          <w:tab/>
        </w:r>
        <w:r w:rsidR="0072381A">
          <w:rPr>
            <w:noProof/>
            <w:webHidden/>
          </w:rPr>
          <w:fldChar w:fldCharType="begin"/>
        </w:r>
        <w:r w:rsidR="0072381A">
          <w:rPr>
            <w:noProof/>
            <w:webHidden/>
          </w:rPr>
          <w:instrText xml:space="preserve"> PAGEREF _Toc233646358 \h </w:instrText>
        </w:r>
        <w:r w:rsidR="0072381A">
          <w:rPr>
            <w:noProof/>
            <w:webHidden/>
          </w:rPr>
        </w:r>
        <w:r w:rsidR="0072381A">
          <w:rPr>
            <w:noProof/>
            <w:webHidden/>
          </w:rPr>
          <w:fldChar w:fldCharType="separate"/>
        </w:r>
        <w:r w:rsidR="0072381A">
          <w:rPr>
            <w:noProof/>
            <w:webHidden/>
          </w:rPr>
          <w:t>8</w:t>
        </w:r>
        <w:r w:rsidR="0072381A">
          <w:rPr>
            <w:noProof/>
            <w:webHidden/>
          </w:rPr>
          <w:fldChar w:fldCharType="end"/>
        </w:r>
      </w:hyperlink>
    </w:p>
    <w:p w14:paraId="6089E39D" w14:textId="7D36F5B0" w:rsidR="0072381A" w:rsidRDefault="005C6F34">
      <w:pPr>
        <w:pStyle w:val="TOC1"/>
        <w:tabs>
          <w:tab w:val="right" w:leader="dot" w:pos="8296"/>
        </w:tabs>
        <w:rPr>
          <w:rFonts w:eastAsiaTheme="minorEastAsia" w:cstheme="minorBidi"/>
          <w:b w:val="0"/>
          <w:bCs w:val="0"/>
          <w:iCs w:val="0"/>
          <w:noProof/>
          <w:sz w:val="21"/>
          <w:szCs w:val="22"/>
        </w:rPr>
      </w:pPr>
      <w:hyperlink w:anchor="_Toc233646359" w:history="1">
        <w:r w:rsidR="0072381A" w:rsidRPr="009746F6">
          <w:rPr>
            <w:rStyle w:val="ab"/>
            <w:noProof/>
          </w:rPr>
          <w:t xml:space="preserve">4.3  </w:t>
        </w:r>
        <w:r w:rsidR="0072381A" w:rsidRPr="009746F6">
          <w:rPr>
            <w:rStyle w:val="ab"/>
            <w:noProof/>
          </w:rPr>
          <w:t>信息安全要求</w:t>
        </w:r>
        <w:r w:rsidR="0072381A">
          <w:rPr>
            <w:noProof/>
            <w:webHidden/>
          </w:rPr>
          <w:tab/>
        </w:r>
        <w:r w:rsidR="0072381A">
          <w:rPr>
            <w:noProof/>
            <w:webHidden/>
          </w:rPr>
          <w:fldChar w:fldCharType="begin"/>
        </w:r>
        <w:r w:rsidR="0072381A">
          <w:rPr>
            <w:noProof/>
            <w:webHidden/>
          </w:rPr>
          <w:instrText xml:space="preserve"> PAGEREF _Toc233646359 \h </w:instrText>
        </w:r>
        <w:r w:rsidR="0072381A">
          <w:rPr>
            <w:noProof/>
            <w:webHidden/>
          </w:rPr>
        </w:r>
        <w:r w:rsidR="0072381A">
          <w:rPr>
            <w:noProof/>
            <w:webHidden/>
          </w:rPr>
          <w:fldChar w:fldCharType="separate"/>
        </w:r>
        <w:r w:rsidR="0072381A">
          <w:rPr>
            <w:noProof/>
            <w:webHidden/>
          </w:rPr>
          <w:t>9</w:t>
        </w:r>
        <w:r w:rsidR="0072381A">
          <w:rPr>
            <w:noProof/>
            <w:webHidden/>
          </w:rPr>
          <w:fldChar w:fldCharType="end"/>
        </w:r>
      </w:hyperlink>
    </w:p>
    <w:p w14:paraId="24EDDA93" w14:textId="10845C0D" w:rsidR="0072381A" w:rsidRDefault="005C6F34">
      <w:pPr>
        <w:pStyle w:val="TOC1"/>
        <w:tabs>
          <w:tab w:val="right" w:leader="dot" w:pos="8296"/>
        </w:tabs>
        <w:rPr>
          <w:rFonts w:eastAsiaTheme="minorEastAsia" w:cstheme="minorBidi"/>
          <w:b w:val="0"/>
          <w:bCs w:val="0"/>
          <w:iCs w:val="0"/>
          <w:noProof/>
          <w:sz w:val="21"/>
          <w:szCs w:val="22"/>
        </w:rPr>
      </w:pPr>
      <w:hyperlink w:anchor="_Toc233646360" w:history="1">
        <w:r w:rsidR="0072381A" w:rsidRPr="009746F6">
          <w:rPr>
            <w:rStyle w:val="ab"/>
            <w:noProof/>
          </w:rPr>
          <w:t xml:space="preserve">4.4  </w:t>
        </w:r>
        <w:r w:rsidR="0072381A" w:rsidRPr="009746F6">
          <w:rPr>
            <w:rStyle w:val="ab"/>
            <w:noProof/>
          </w:rPr>
          <w:t>技术要求</w:t>
        </w:r>
        <w:r w:rsidR="0072381A">
          <w:rPr>
            <w:noProof/>
            <w:webHidden/>
          </w:rPr>
          <w:tab/>
        </w:r>
        <w:r w:rsidR="0072381A">
          <w:rPr>
            <w:noProof/>
            <w:webHidden/>
          </w:rPr>
          <w:fldChar w:fldCharType="begin"/>
        </w:r>
        <w:r w:rsidR="0072381A">
          <w:rPr>
            <w:noProof/>
            <w:webHidden/>
          </w:rPr>
          <w:instrText xml:space="preserve"> PAGEREF _Toc233646360 \h </w:instrText>
        </w:r>
        <w:r w:rsidR="0072381A">
          <w:rPr>
            <w:noProof/>
            <w:webHidden/>
          </w:rPr>
        </w:r>
        <w:r w:rsidR="0072381A">
          <w:rPr>
            <w:noProof/>
            <w:webHidden/>
          </w:rPr>
          <w:fldChar w:fldCharType="separate"/>
        </w:r>
        <w:r w:rsidR="0072381A">
          <w:rPr>
            <w:noProof/>
            <w:webHidden/>
          </w:rPr>
          <w:t>11</w:t>
        </w:r>
        <w:r w:rsidR="0072381A">
          <w:rPr>
            <w:noProof/>
            <w:webHidden/>
          </w:rPr>
          <w:fldChar w:fldCharType="end"/>
        </w:r>
      </w:hyperlink>
    </w:p>
    <w:p w14:paraId="53E6F964" w14:textId="05AAD125" w:rsidR="0072381A" w:rsidRDefault="005C6F34">
      <w:pPr>
        <w:pStyle w:val="TOC1"/>
        <w:tabs>
          <w:tab w:val="right" w:leader="dot" w:pos="8296"/>
        </w:tabs>
        <w:rPr>
          <w:rFonts w:eastAsiaTheme="minorEastAsia" w:cstheme="minorBidi"/>
          <w:b w:val="0"/>
          <w:bCs w:val="0"/>
          <w:iCs w:val="0"/>
          <w:noProof/>
          <w:sz w:val="21"/>
          <w:szCs w:val="22"/>
        </w:rPr>
      </w:pPr>
      <w:hyperlink w:anchor="_Toc233646361" w:history="1">
        <w:r w:rsidR="0072381A" w:rsidRPr="009746F6">
          <w:rPr>
            <w:rStyle w:val="ab"/>
            <w:noProof/>
          </w:rPr>
          <w:t xml:space="preserve">5  </w:t>
        </w:r>
        <w:r w:rsidR="0072381A" w:rsidRPr="009746F6">
          <w:rPr>
            <w:rStyle w:val="ab"/>
            <w:noProof/>
          </w:rPr>
          <w:t>技术标准</w:t>
        </w:r>
        <w:r w:rsidR="0072381A">
          <w:rPr>
            <w:noProof/>
            <w:webHidden/>
          </w:rPr>
          <w:tab/>
        </w:r>
        <w:r w:rsidR="0072381A">
          <w:rPr>
            <w:noProof/>
            <w:webHidden/>
          </w:rPr>
          <w:fldChar w:fldCharType="begin"/>
        </w:r>
        <w:r w:rsidR="0072381A">
          <w:rPr>
            <w:noProof/>
            <w:webHidden/>
          </w:rPr>
          <w:instrText xml:space="preserve"> PAGEREF _Toc233646361 \h </w:instrText>
        </w:r>
        <w:r w:rsidR="0072381A">
          <w:rPr>
            <w:noProof/>
            <w:webHidden/>
          </w:rPr>
        </w:r>
        <w:r w:rsidR="0072381A">
          <w:rPr>
            <w:noProof/>
            <w:webHidden/>
          </w:rPr>
          <w:fldChar w:fldCharType="separate"/>
        </w:r>
        <w:r w:rsidR="0072381A">
          <w:rPr>
            <w:noProof/>
            <w:webHidden/>
          </w:rPr>
          <w:t>13</w:t>
        </w:r>
        <w:r w:rsidR="0072381A">
          <w:rPr>
            <w:noProof/>
            <w:webHidden/>
          </w:rPr>
          <w:fldChar w:fldCharType="end"/>
        </w:r>
      </w:hyperlink>
    </w:p>
    <w:p w14:paraId="5EFA4FD0" w14:textId="349C28B7" w:rsidR="0072381A" w:rsidRDefault="005C6F34">
      <w:pPr>
        <w:pStyle w:val="TOC1"/>
        <w:tabs>
          <w:tab w:val="right" w:leader="dot" w:pos="8296"/>
        </w:tabs>
        <w:rPr>
          <w:rFonts w:eastAsiaTheme="minorEastAsia" w:cstheme="minorBidi"/>
          <w:b w:val="0"/>
          <w:bCs w:val="0"/>
          <w:iCs w:val="0"/>
          <w:noProof/>
          <w:sz w:val="21"/>
          <w:szCs w:val="22"/>
        </w:rPr>
      </w:pPr>
      <w:hyperlink w:anchor="_Toc233646362" w:history="1">
        <w:r w:rsidR="0072381A" w:rsidRPr="009746F6">
          <w:rPr>
            <w:rStyle w:val="ab"/>
            <w:noProof/>
          </w:rPr>
          <w:t xml:space="preserve">6  </w:t>
        </w:r>
        <w:r w:rsidR="0072381A" w:rsidRPr="009746F6">
          <w:rPr>
            <w:rStyle w:val="ab"/>
            <w:noProof/>
          </w:rPr>
          <w:t>工程变更管理</w:t>
        </w:r>
        <w:r w:rsidR="0072381A">
          <w:rPr>
            <w:noProof/>
            <w:webHidden/>
          </w:rPr>
          <w:tab/>
        </w:r>
        <w:r w:rsidR="0072381A">
          <w:rPr>
            <w:noProof/>
            <w:webHidden/>
          </w:rPr>
          <w:fldChar w:fldCharType="begin"/>
        </w:r>
        <w:r w:rsidR="0072381A">
          <w:rPr>
            <w:noProof/>
            <w:webHidden/>
          </w:rPr>
          <w:instrText xml:space="preserve"> PAGEREF _Toc233646362 \h </w:instrText>
        </w:r>
        <w:r w:rsidR="0072381A">
          <w:rPr>
            <w:noProof/>
            <w:webHidden/>
          </w:rPr>
        </w:r>
        <w:r w:rsidR="0072381A">
          <w:rPr>
            <w:noProof/>
            <w:webHidden/>
          </w:rPr>
          <w:fldChar w:fldCharType="separate"/>
        </w:r>
        <w:r w:rsidR="0072381A">
          <w:rPr>
            <w:noProof/>
            <w:webHidden/>
          </w:rPr>
          <w:t>14</w:t>
        </w:r>
        <w:r w:rsidR="0072381A">
          <w:rPr>
            <w:noProof/>
            <w:webHidden/>
          </w:rPr>
          <w:fldChar w:fldCharType="end"/>
        </w:r>
      </w:hyperlink>
    </w:p>
    <w:p w14:paraId="43D4BA46" w14:textId="3C529503" w:rsidR="0072381A" w:rsidRDefault="005C6F34">
      <w:pPr>
        <w:pStyle w:val="TOC1"/>
        <w:tabs>
          <w:tab w:val="right" w:leader="dot" w:pos="8296"/>
        </w:tabs>
        <w:rPr>
          <w:rFonts w:eastAsiaTheme="minorEastAsia" w:cstheme="minorBidi"/>
          <w:b w:val="0"/>
          <w:bCs w:val="0"/>
          <w:iCs w:val="0"/>
          <w:noProof/>
          <w:sz w:val="21"/>
          <w:szCs w:val="22"/>
        </w:rPr>
      </w:pPr>
      <w:hyperlink w:anchor="_Toc233646363" w:history="1">
        <w:r w:rsidR="0072381A" w:rsidRPr="009746F6">
          <w:rPr>
            <w:rStyle w:val="ab"/>
            <w:noProof/>
          </w:rPr>
          <w:t xml:space="preserve">7  </w:t>
        </w:r>
        <w:r w:rsidR="0072381A" w:rsidRPr="009746F6">
          <w:rPr>
            <w:rStyle w:val="ab"/>
            <w:noProof/>
          </w:rPr>
          <w:t>验收管理</w:t>
        </w:r>
        <w:r w:rsidR="0072381A">
          <w:rPr>
            <w:noProof/>
            <w:webHidden/>
          </w:rPr>
          <w:tab/>
        </w:r>
        <w:r w:rsidR="0072381A">
          <w:rPr>
            <w:noProof/>
            <w:webHidden/>
          </w:rPr>
          <w:fldChar w:fldCharType="begin"/>
        </w:r>
        <w:r w:rsidR="0072381A">
          <w:rPr>
            <w:noProof/>
            <w:webHidden/>
          </w:rPr>
          <w:instrText xml:space="preserve"> PAGEREF _Toc233646363 \h </w:instrText>
        </w:r>
        <w:r w:rsidR="0072381A">
          <w:rPr>
            <w:noProof/>
            <w:webHidden/>
          </w:rPr>
        </w:r>
        <w:r w:rsidR="0072381A">
          <w:rPr>
            <w:noProof/>
            <w:webHidden/>
          </w:rPr>
          <w:fldChar w:fldCharType="separate"/>
        </w:r>
        <w:r w:rsidR="0072381A">
          <w:rPr>
            <w:noProof/>
            <w:webHidden/>
          </w:rPr>
          <w:t>14</w:t>
        </w:r>
        <w:r w:rsidR="0072381A">
          <w:rPr>
            <w:noProof/>
            <w:webHidden/>
          </w:rPr>
          <w:fldChar w:fldCharType="end"/>
        </w:r>
      </w:hyperlink>
    </w:p>
    <w:p w14:paraId="52FAF5DB" w14:textId="116F8F32" w:rsidR="0072381A" w:rsidRDefault="005C6F34">
      <w:pPr>
        <w:pStyle w:val="TOC1"/>
        <w:tabs>
          <w:tab w:val="right" w:leader="dot" w:pos="8296"/>
        </w:tabs>
        <w:rPr>
          <w:rFonts w:eastAsiaTheme="minorEastAsia" w:cstheme="minorBidi"/>
          <w:b w:val="0"/>
          <w:bCs w:val="0"/>
          <w:iCs w:val="0"/>
          <w:noProof/>
          <w:sz w:val="21"/>
          <w:szCs w:val="22"/>
        </w:rPr>
      </w:pPr>
      <w:hyperlink w:anchor="_Toc233646364" w:history="1">
        <w:r w:rsidR="0072381A" w:rsidRPr="009746F6">
          <w:rPr>
            <w:rStyle w:val="ab"/>
            <w:noProof/>
          </w:rPr>
          <w:t xml:space="preserve">7.1  </w:t>
        </w:r>
        <w:r w:rsidR="0072381A" w:rsidRPr="009746F6">
          <w:rPr>
            <w:rStyle w:val="ab"/>
            <w:noProof/>
          </w:rPr>
          <w:t>终验收</w:t>
        </w:r>
        <w:r w:rsidR="0072381A">
          <w:rPr>
            <w:noProof/>
            <w:webHidden/>
          </w:rPr>
          <w:tab/>
        </w:r>
        <w:r w:rsidR="0072381A">
          <w:rPr>
            <w:noProof/>
            <w:webHidden/>
          </w:rPr>
          <w:fldChar w:fldCharType="begin"/>
        </w:r>
        <w:r w:rsidR="0072381A">
          <w:rPr>
            <w:noProof/>
            <w:webHidden/>
          </w:rPr>
          <w:instrText xml:space="preserve"> PAGEREF _Toc233646364 \h </w:instrText>
        </w:r>
        <w:r w:rsidR="0072381A">
          <w:rPr>
            <w:noProof/>
            <w:webHidden/>
          </w:rPr>
        </w:r>
        <w:r w:rsidR="0072381A">
          <w:rPr>
            <w:noProof/>
            <w:webHidden/>
          </w:rPr>
          <w:fldChar w:fldCharType="separate"/>
        </w:r>
        <w:r w:rsidR="0072381A">
          <w:rPr>
            <w:noProof/>
            <w:webHidden/>
          </w:rPr>
          <w:t>14</w:t>
        </w:r>
        <w:r w:rsidR="0072381A">
          <w:rPr>
            <w:noProof/>
            <w:webHidden/>
          </w:rPr>
          <w:fldChar w:fldCharType="end"/>
        </w:r>
      </w:hyperlink>
    </w:p>
    <w:p w14:paraId="00B6B804" w14:textId="183E4480" w:rsidR="0072381A" w:rsidRDefault="005C6F34">
      <w:pPr>
        <w:pStyle w:val="TOC1"/>
        <w:tabs>
          <w:tab w:val="right" w:leader="dot" w:pos="8296"/>
        </w:tabs>
        <w:rPr>
          <w:rFonts w:eastAsiaTheme="minorEastAsia" w:cstheme="minorBidi"/>
          <w:b w:val="0"/>
          <w:bCs w:val="0"/>
          <w:iCs w:val="0"/>
          <w:noProof/>
          <w:sz w:val="21"/>
          <w:szCs w:val="22"/>
        </w:rPr>
      </w:pPr>
      <w:hyperlink w:anchor="_Toc233646365" w:history="1">
        <w:r w:rsidR="0072381A" w:rsidRPr="009746F6">
          <w:rPr>
            <w:rStyle w:val="ab"/>
            <w:noProof/>
          </w:rPr>
          <w:t xml:space="preserve">8  </w:t>
        </w:r>
        <w:r w:rsidR="0072381A" w:rsidRPr="009746F6">
          <w:rPr>
            <w:rStyle w:val="ab"/>
            <w:noProof/>
          </w:rPr>
          <w:t>提供资料要求和附属装置</w:t>
        </w:r>
        <w:r w:rsidR="0072381A">
          <w:rPr>
            <w:noProof/>
            <w:webHidden/>
          </w:rPr>
          <w:tab/>
        </w:r>
        <w:r w:rsidR="0072381A">
          <w:rPr>
            <w:noProof/>
            <w:webHidden/>
          </w:rPr>
          <w:fldChar w:fldCharType="begin"/>
        </w:r>
        <w:r w:rsidR="0072381A">
          <w:rPr>
            <w:noProof/>
            <w:webHidden/>
          </w:rPr>
          <w:instrText xml:space="preserve"> PAGEREF _Toc233646365 \h </w:instrText>
        </w:r>
        <w:r w:rsidR="0072381A">
          <w:rPr>
            <w:noProof/>
            <w:webHidden/>
          </w:rPr>
        </w:r>
        <w:r w:rsidR="0072381A">
          <w:rPr>
            <w:noProof/>
            <w:webHidden/>
          </w:rPr>
          <w:fldChar w:fldCharType="separate"/>
        </w:r>
        <w:r w:rsidR="0072381A">
          <w:rPr>
            <w:noProof/>
            <w:webHidden/>
          </w:rPr>
          <w:t>15</w:t>
        </w:r>
        <w:r w:rsidR="0072381A">
          <w:rPr>
            <w:noProof/>
            <w:webHidden/>
          </w:rPr>
          <w:fldChar w:fldCharType="end"/>
        </w:r>
      </w:hyperlink>
    </w:p>
    <w:p w14:paraId="7CBE22AD" w14:textId="252042D8" w:rsidR="0072381A" w:rsidRDefault="005C6F34">
      <w:pPr>
        <w:pStyle w:val="TOC1"/>
        <w:tabs>
          <w:tab w:val="right" w:leader="dot" w:pos="8296"/>
        </w:tabs>
        <w:rPr>
          <w:rFonts w:eastAsiaTheme="minorEastAsia" w:cstheme="minorBidi"/>
          <w:b w:val="0"/>
          <w:bCs w:val="0"/>
          <w:iCs w:val="0"/>
          <w:noProof/>
          <w:sz w:val="21"/>
          <w:szCs w:val="22"/>
        </w:rPr>
      </w:pPr>
      <w:hyperlink w:anchor="_Toc233646366" w:history="1">
        <w:r w:rsidR="0072381A" w:rsidRPr="009746F6">
          <w:rPr>
            <w:rStyle w:val="ab"/>
            <w:noProof/>
          </w:rPr>
          <w:t xml:space="preserve">9  </w:t>
        </w:r>
        <w:r w:rsidR="0072381A" w:rsidRPr="009746F6">
          <w:rPr>
            <w:rStyle w:val="ab"/>
            <w:noProof/>
          </w:rPr>
          <w:t>售后服务</w:t>
        </w:r>
        <w:r w:rsidR="0072381A">
          <w:rPr>
            <w:noProof/>
            <w:webHidden/>
          </w:rPr>
          <w:tab/>
        </w:r>
        <w:r w:rsidR="0072381A">
          <w:rPr>
            <w:noProof/>
            <w:webHidden/>
          </w:rPr>
          <w:fldChar w:fldCharType="begin"/>
        </w:r>
        <w:r w:rsidR="0072381A">
          <w:rPr>
            <w:noProof/>
            <w:webHidden/>
          </w:rPr>
          <w:instrText xml:space="preserve"> PAGEREF _Toc233646366 \h </w:instrText>
        </w:r>
        <w:r w:rsidR="0072381A">
          <w:rPr>
            <w:noProof/>
            <w:webHidden/>
          </w:rPr>
        </w:r>
        <w:r w:rsidR="0072381A">
          <w:rPr>
            <w:noProof/>
            <w:webHidden/>
          </w:rPr>
          <w:fldChar w:fldCharType="separate"/>
        </w:r>
        <w:r w:rsidR="0072381A">
          <w:rPr>
            <w:noProof/>
            <w:webHidden/>
          </w:rPr>
          <w:t>15</w:t>
        </w:r>
        <w:r w:rsidR="0072381A">
          <w:rPr>
            <w:noProof/>
            <w:webHidden/>
          </w:rPr>
          <w:fldChar w:fldCharType="end"/>
        </w:r>
      </w:hyperlink>
    </w:p>
    <w:p w14:paraId="25455404" w14:textId="3D1E28B7" w:rsidR="0072381A" w:rsidRDefault="005C6F34">
      <w:pPr>
        <w:pStyle w:val="TOC1"/>
        <w:tabs>
          <w:tab w:val="right" w:leader="dot" w:pos="8296"/>
        </w:tabs>
        <w:rPr>
          <w:rFonts w:eastAsiaTheme="minorEastAsia" w:cstheme="minorBidi"/>
          <w:b w:val="0"/>
          <w:bCs w:val="0"/>
          <w:iCs w:val="0"/>
          <w:noProof/>
          <w:sz w:val="21"/>
          <w:szCs w:val="22"/>
        </w:rPr>
      </w:pPr>
      <w:hyperlink w:anchor="_Toc233646367" w:history="1">
        <w:r w:rsidR="0072381A" w:rsidRPr="009746F6">
          <w:rPr>
            <w:rStyle w:val="ab"/>
            <w:noProof/>
          </w:rPr>
          <w:t xml:space="preserve">9.1  </w:t>
        </w:r>
        <w:r w:rsidR="0072381A" w:rsidRPr="009746F6">
          <w:rPr>
            <w:rStyle w:val="ab"/>
            <w:noProof/>
          </w:rPr>
          <w:t>培训</w:t>
        </w:r>
        <w:r w:rsidR="0072381A">
          <w:rPr>
            <w:noProof/>
            <w:webHidden/>
          </w:rPr>
          <w:tab/>
        </w:r>
        <w:r w:rsidR="0072381A">
          <w:rPr>
            <w:noProof/>
            <w:webHidden/>
          </w:rPr>
          <w:fldChar w:fldCharType="begin"/>
        </w:r>
        <w:r w:rsidR="0072381A">
          <w:rPr>
            <w:noProof/>
            <w:webHidden/>
          </w:rPr>
          <w:instrText xml:space="preserve"> PAGEREF _Toc233646367 \h </w:instrText>
        </w:r>
        <w:r w:rsidR="0072381A">
          <w:rPr>
            <w:noProof/>
            <w:webHidden/>
          </w:rPr>
        </w:r>
        <w:r w:rsidR="0072381A">
          <w:rPr>
            <w:noProof/>
            <w:webHidden/>
          </w:rPr>
          <w:fldChar w:fldCharType="separate"/>
        </w:r>
        <w:r w:rsidR="0072381A">
          <w:rPr>
            <w:noProof/>
            <w:webHidden/>
          </w:rPr>
          <w:t>15</w:t>
        </w:r>
        <w:r w:rsidR="0072381A">
          <w:rPr>
            <w:noProof/>
            <w:webHidden/>
          </w:rPr>
          <w:fldChar w:fldCharType="end"/>
        </w:r>
      </w:hyperlink>
    </w:p>
    <w:p w14:paraId="6FB4E48F" w14:textId="273CB911" w:rsidR="0072381A" w:rsidRDefault="005C6F34">
      <w:pPr>
        <w:pStyle w:val="TOC1"/>
        <w:tabs>
          <w:tab w:val="right" w:leader="dot" w:pos="8296"/>
        </w:tabs>
        <w:rPr>
          <w:rFonts w:eastAsiaTheme="minorEastAsia" w:cstheme="minorBidi"/>
          <w:b w:val="0"/>
          <w:bCs w:val="0"/>
          <w:iCs w:val="0"/>
          <w:noProof/>
          <w:sz w:val="21"/>
          <w:szCs w:val="22"/>
        </w:rPr>
      </w:pPr>
      <w:hyperlink w:anchor="_Toc233646368" w:history="1">
        <w:r w:rsidR="0072381A" w:rsidRPr="009746F6">
          <w:rPr>
            <w:rStyle w:val="ab"/>
            <w:noProof/>
          </w:rPr>
          <w:t xml:space="preserve">9.2 </w:t>
        </w:r>
        <w:r w:rsidR="0072381A" w:rsidRPr="009746F6">
          <w:rPr>
            <w:rStyle w:val="ab"/>
            <w:noProof/>
          </w:rPr>
          <w:t>陪产</w:t>
        </w:r>
        <w:r w:rsidR="0072381A" w:rsidRPr="009746F6">
          <w:rPr>
            <w:rStyle w:val="ab"/>
            <w:noProof/>
          </w:rPr>
          <w:t>(</w:t>
        </w:r>
        <w:r w:rsidR="0072381A" w:rsidRPr="009746F6">
          <w:rPr>
            <w:rStyle w:val="ab"/>
            <w:noProof/>
          </w:rPr>
          <w:t>不涉及</w:t>
        </w:r>
        <w:r w:rsidR="0072381A" w:rsidRPr="009746F6">
          <w:rPr>
            <w:rStyle w:val="ab"/>
            <w:noProof/>
          </w:rPr>
          <w:t>)</w:t>
        </w:r>
        <w:r w:rsidR="0072381A">
          <w:rPr>
            <w:noProof/>
            <w:webHidden/>
          </w:rPr>
          <w:tab/>
        </w:r>
        <w:r w:rsidR="0072381A">
          <w:rPr>
            <w:noProof/>
            <w:webHidden/>
          </w:rPr>
          <w:fldChar w:fldCharType="begin"/>
        </w:r>
        <w:r w:rsidR="0072381A">
          <w:rPr>
            <w:noProof/>
            <w:webHidden/>
          </w:rPr>
          <w:instrText xml:space="preserve"> PAGEREF _Toc233646368 \h </w:instrText>
        </w:r>
        <w:r w:rsidR="0072381A">
          <w:rPr>
            <w:noProof/>
            <w:webHidden/>
          </w:rPr>
        </w:r>
        <w:r w:rsidR="0072381A">
          <w:rPr>
            <w:noProof/>
            <w:webHidden/>
          </w:rPr>
          <w:fldChar w:fldCharType="separate"/>
        </w:r>
        <w:r w:rsidR="0072381A">
          <w:rPr>
            <w:noProof/>
            <w:webHidden/>
          </w:rPr>
          <w:t>16</w:t>
        </w:r>
        <w:r w:rsidR="0072381A">
          <w:rPr>
            <w:noProof/>
            <w:webHidden/>
          </w:rPr>
          <w:fldChar w:fldCharType="end"/>
        </w:r>
      </w:hyperlink>
    </w:p>
    <w:p w14:paraId="09B12A41" w14:textId="185D5714" w:rsidR="0072381A" w:rsidRDefault="005C6F34">
      <w:pPr>
        <w:pStyle w:val="TOC1"/>
        <w:tabs>
          <w:tab w:val="right" w:leader="dot" w:pos="8296"/>
        </w:tabs>
        <w:rPr>
          <w:rFonts w:eastAsiaTheme="minorEastAsia" w:cstheme="minorBidi"/>
          <w:b w:val="0"/>
          <w:bCs w:val="0"/>
          <w:iCs w:val="0"/>
          <w:noProof/>
          <w:sz w:val="21"/>
          <w:szCs w:val="22"/>
        </w:rPr>
      </w:pPr>
      <w:hyperlink w:anchor="_Toc233646369" w:history="1">
        <w:r w:rsidR="0072381A" w:rsidRPr="009746F6">
          <w:rPr>
            <w:rStyle w:val="ab"/>
            <w:rFonts w:asciiTheme="minorEastAsia" w:hAnsiTheme="minorEastAsia"/>
            <w:noProof/>
          </w:rPr>
          <w:t>10  其他</w:t>
        </w:r>
        <w:r w:rsidR="0072381A">
          <w:rPr>
            <w:noProof/>
            <w:webHidden/>
          </w:rPr>
          <w:tab/>
        </w:r>
        <w:r w:rsidR="0072381A">
          <w:rPr>
            <w:noProof/>
            <w:webHidden/>
          </w:rPr>
          <w:fldChar w:fldCharType="begin"/>
        </w:r>
        <w:r w:rsidR="0072381A">
          <w:rPr>
            <w:noProof/>
            <w:webHidden/>
          </w:rPr>
          <w:instrText xml:space="preserve"> PAGEREF _Toc233646369 \h </w:instrText>
        </w:r>
        <w:r w:rsidR="0072381A">
          <w:rPr>
            <w:noProof/>
            <w:webHidden/>
          </w:rPr>
        </w:r>
        <w:r w:rsidR="0072381A">
          <w:rPr>
            <w:noProof/>
            <w:webHidden/>
          </w:rPr>
          <w:fldChar w:fldCharType="separate"/>
        </w:r>
        <w:r w:rsidR="0072381A">
          <w:rPr>
            <w:noProof/>
            <w:webHidden/>
          </w:rPr>
          <w:t>16</w:t>
        </w:r>
        <w:r w:rsidR="0072381A">
          <w:rPr>
            <w:noProof/>
            <w:webHidden/>
          </w:rPr>
          <w:fldChar w:fldCharType="end"/>
        </w:r>
      </w:hyperlink>
    </w:p>
    <w:p w14:paraId="22D09A96" w14:textId="06338A60" w:rsidR="005254D5" w:rsidRPr="000C3E13" w:rsidRDefault="00AB53B1" w:rsidP="0092085D">
      <w:pPr>
        <w:pStyle w:val="1"/>
        <w:rPr>
          <w:rFonts w:asciiTheme="minorHAnsi" w:hAnsiTheme="minorHAnsi" w:cstheme="minorHAnsi"/>
          <w:bCs/>
          <w:i/>
          <w:iCs/>
        </w:rPr>
      </w:pPr>
      <w:r w:rsidRPr="000C3E13">
        <w:rPr>
          <w:rFonts w:asciiTheme="minorHAnsi" w:hAnsiTheme="minorHAnsi" w:cstheme="minorHAnsi"/>
          <w:bCs/>
          <w:i/>
          <w:iCs/>
        </w:rPr>
        <w:fldChar w:fldCharType="end"/>
      </w:r>
    </w:p>
    <w:p w14:paraId="635A70CE" w14:textId="77777777" w:rsidR="002A2851" w:rsidRDefault="002A2851" w:rsidP="00EA5D23">
      <w:pPr>
        <w:tabs>
          <w:tab w:val="center" w:pos="5699"/>
        </w:tabs>
        <w:spacing w:beforeLines="50" w:before="156" w:afterLines="50" w:after="156" w:line="560" w:lineRule="atLeast"/>
        <w:ind w:firstLineChars="700" w:firstLine="3092"/>
        <w:rPr>
          <w:rFonts w:ascii="Arial" w:hAnsi="Arial" w:cs="Arial"/>
          <w:b/>
          <w:bCs/>
          <w:sz w:val="44"/>
          <w:szCs w:val="44"/>
        </w:rPr>
      </w:pPr>
    </w:p>
    <w:p w14:paraId="37C727D6" w14:textId="4745FF28" w:rsidR="00465384" w:rsidRPr="000C3E13" w:rsidRDefault="00AB53B1" w:rsidP="00EA5D23">
      <w:pPr>
        <w:tabs>
          <w:tab w:val="center" w:pos="5699"/>
        </w:tabs>
        <w:spacing w:beforeLines="50" w:before="156" w:afterLines="50" w:after="156" w:line="560" w:lineRule="atLeast"/>
        <w:ind w:firstLineChars="700" w:firstLine="3092"/>
        <w:rPr>
          <w:rFonts w:ascii="Arial" w:hAnsi="Arial" w:cs="Arial"/>
          <w:b/>
          <w:bCs/>
          <w:sz w:val="44"/>
          <w:szCs w:val="44"/>
        </w:rPr>
      </w:pPr>
      <w:r w:rsidRPr="000C3E13">
        <w:rPr>
          <w:rFonts w:ascii="Arial" w:hAnsi="Arial" w:cs="Arial"/>
          <w:b/>
          <w:bCs/>
          <w:sz w:val="44"/>
          <w:szCs w:val="44"/>
        </w:rPr>
        <w:lastRenderedPageBreak/>
        <w:t>技术</w:t>
      </w:r>
      <w:r w:rsidR="0065202B" w:rsidRPr="000C3E13">
        <w:rPr>
          <w:rFonts w:ascii="Arial" w:hAnsi="Arial" w:cs="Arial" w:hint="eastAsia"/>
          <w:b/>
          <w:bCs/>
          <w:sz w:val="44"/>
          <w:szCs w:val="44"/>
        </w:rPr>
        <w:t>任务书</w:t>
      </w:r>
      <w:r w:rsidR="00EA5D23" w:rsidRPr="000C3E13">
        <w:rPr>
          <w:rFonts w:ascii="Arial" w:hAnsi="Arial" w:cs="Arial"/>
          <w:b/>
          <w:bCs/>
          <w:sz w:val="44"/>
          <w:szCs w:val="44"/>
        </w:rPr>
        <w:tab/>
      </w:r>
    </w:p>
    <w:p w14:paraId="6E50112F" w14:textId="77777777" w:rsidR="00684E57" w:rsidRPr="000C3E13" w:rsidRDefault="00AB53B1" w:rsidP="007E6F37">
      <w:pPr>
        <w:pStyle w:val="1"/>
      </w:pPr>
      <w:bookmarkStart w:id="2" w:name="_Toc233646344"/>
      <w:r w:rsidRPr="000C3E13">
        <w:t xml:space="preserve">1  </w:t>
      </w:r>
      <w:r w:rsidR="00405B57" w:rsidRPr="000C3E13">
        <w:rPr>
          <w:rFonts w:hint="eastAsia"/>
        </w:rPr>
        <w:t>项目概况</w:t>
      </w:r>
      <w:bookmarkEnd w:id="2"/>
      <w:r w:rsidR="00C1725A" w:rsidRPr="000C3E13">
        <w:rPr>
          <w:rFonts w:hint="eastAsia"/>
        </w:rPr>
        <w:t xml:space="preserve"> </w:t>
      </w:r>
    </w:p>
    <w:p w14:paraId="10B02D1E" w14:textId="77777777" w:rsidR="008B491A" w:rsidRPr="000C3E13" w:rsidRDefault="00AB53B1" w:rsidP="0029327C">
      <w:pPr>
        <w:pStyle w:val="1"/>
        <w:rPr>
          <w:rFonts w:ascii="Arial" w:hAnsi="Arial" w:cs="Arial"/>
          <w:b w:val="0"/>
        </w:rPr>
      </w:pPr>
      <w:bookmarkStart w:id="3" w:name="_Toc233646345"/>
      <w:r w:rsidRPr="000C3E13">
        <w:rPr>
          <w:rFonts w:hint="eastAsia"/>
        </w:rPr>
        <w:t>1.1</w:t>
      </w:r>
      <w:r w:rsidRPr="000C3E13">
        <w:t xml:space="preserve">  </w:t>
      </w:r>
      <w:r w:rsidRPr="000C3E13">
        <w:rPr>
          <w:rFonts w:hint="eastAsia"/>
        </w:rPr>
        <w:t>项目名称及地点</w:t>
      </w:r>
      <w:bookmarkEnd w:id="3"/>
    </w:p>
    <w:p w14:paraId="51BF80E2" w14:textId="66B2DC5D" w:rsidR="005B10CF" w:rsidRPr="000A7D85" w:rsidRDefault="00AB53B1" w:rsidP="00F00525">
      <w:pPr>
        <w:pStyle w:val="af2"/>
        <w:spacing w:line="360" w:lineRule="auto"/>
        <w:ind w:firstLine="480"/>
        <w:rPr>
          <w:rFonts w:asciiTheme="minorEastAsia" w:eastAsiaTheme="minorEastAsia" w:hAnsiTheme="minorEastAsia"/>
          <w:color w:val="000000" w:themeColor="text1"/>
          <w:sz w:val="24"/>
          <w:szCs w:val="24"/>
        </w:rPr>
      </w:pPr>
      <w:r w:rsidRPr="000A7D85">
        <w:rPr>
          <w:rFonts w:asciiTheme="minorEastAsia" w:eastAsiaTheme="minorEastAsia" w:hAnsiTheme="minorEastAsia" w:hint="eastAsia"/>
          <w:color w:val="000000" w:themeColor="text1"/>
          <w:sz w:val="24"/>
          <w:szCs w:val="24"/>
        </w:rPr>
        <w:t>项目名称</w:t>
      </w:r>
      <w:r w:rsidRPr="000A7D85">
        <w:rPr>
          <w:rFonts w:asciiTheme="minorEastAsia" w:eastAsiaTheme="minorEastAsia" w:hAnsiTheme="minorEastAsia"/>
          <w:color w:val="000000" w:themeColor="text1"/>
          <w:sz w:val="24"/>
          <w:szCs w:val="24"/>
        </w:rPr>
        <w:t>：</w:t>
      </w:r>
      <w:r w:rsidR="00557B4D" w:rsidRPr="000A7D85">
        <w:rPr>
          <w:rFonts w:asciiTheme="minorEastAsia" w:eastAsiaTheme="minorEastAsia" w:hAnsiTheme="minorEastAsia" w:hint="eastAsia"/>
          <w:color w:val="000000" w:themeColor="text1"/>
          <w:sz w:val="24"/>
          <w:szCs w:val="24"/>
        </w:rPr>
        <w:t>吉利汽车2</w:t>
      </w:r>
      <w:r w:rsidR="00557B4D" w:rsidRPr="000A7D85">
        <w:rPr>
          <w:rFonts w:asciiTheme="minorEastAsia" w:eastAsiaTheme="minorEastAsia" w:hAnsiTheme="minorEastAsia"/>
          <w:color w:val="000000" w:themeColor="text1"/>
          <w:sz w:val="24"/>
          <w:szCs w:val="24"/>
        </w:rPr>
        <w:t>0</w:t>
      </w:r>
      <w:r w:rsidR="00557B4D" w:rsidRPr="000A7D85">
        <w:rPr>
          <w:rFonts w:asciiTheme="minorEastAsia" w:eastAsiaTheme="minorEastAsia" w:hAnsiTheme="minorEastAsia" w:hint="eastAsia"/>
          <w:color w:val="000000" w:themeColor="text1"/>
          <w:sz w:val="24"/>
          <w:szCs w:val="24"/>
        </w:rPr>
        <w:t>26年物流牵引车交管采购项目</w:t>
      </w:r>
      <w:r w:rsidR="00557B4D" w:rsidRPr="000A7D85">
        <w:rPr>
          <w:rFonts w:asciiTheme="minorEastAsia" w:eastAsiaTheme="minorEastAsia" w:hAnsiTheme="minorEastAsia"/>
          <w:color w:val="000000" w:themeColor="text1"/>
          <w:sz w:val="24"/>
          <w:szCs w:val="24"/>
        </w:rPr>
        <w:t xml:space="preserve"> </w:t>
      </w:r>
    </w:p>
    <w:p w14:paraId="3AC045A7" w14:textId="2C868AD5" w:rsidR="005B10CF" w:rsidRPr="000A7D85" w:rsidRDefault="00AB53B1" w:rsidP="00F00525">
      <w:pPr>
        <w:pStyle w:val="af2"/>
        <w:spacing w:line="360" w:lineRule="auto"/>
        <w:ind w:firstLine="480"/>
        <w:rPr>
          <w:rFonts w:asciiTheme="minorEastAsia" w:eastAsiaTheme="minorEastAsia" w:hAnsiTheme="minorEastAsia"/>
          <w:color w:val="000000" w:themeColor="text1"/>
          <w:sz w:val="24"/>
          <w:szCs w:val="24"/>
        </w:rPr>
      </w:pPr>
      <w:r w:rsidRPr="000A7D85">
        <w:rPr>
          <w:rFonts w:asciiTheme="minorEastAsia" w:eastAsiaTheme="minorEastAsia" w:hAnsiTheme="minorEastAsia" w:hint="eastAsia"/>
          <w:color w:val="000000" w:themeColor="text1"/>
          <w:sz w:val="24"/>
          <w:szCs w:val="24"/>
        </w:rPr>
        <w:t>项目</w:t>
      </w:r>
      <w:r w:rsidRPr="000A7D85">
        <w:rPr>
          <w:rFonts w:asciiTheme="minorEastAsia" w:eastAsiaTheme="minorEastAsia" w:hAnsiTheme="minorEastAsia"/>
          <w:color w:val="000000" w:themeColor="text1"/>
          <w:sz w:val="24"/>
          <w:szCs w:val="24"/>
        </w:rPr>
        <w:t>地点：</w:t>
      </w:r>
      <w:r w:rsidR="00F776D6" w:rsidRPr="000A7D85">
        <w:rPr>
          <w:rFonts w:asciiTheme="minorEastAsia" w:eastAsiaTheme="minorEastAsia" w:hAnsiTheme="minorEastAsia" w:hint="eastAsia"/>
          <w:color w:val="000000" w:themeColor="text1"/>
          <w:sz w:val="24"/>
          <w:szCs w:val="24"/>
        </w:rPr>
        <w:t>详见签订的各承揽合同。</w:t>
      </w:r>
      <w:r w:rsidR="00F776D6" w:rsidRPr="000A7D85">
        <w:rPr>
          <w:rFonts w:asciiTheme="minorEastAsia" w:eastAsiaTheme="minorEastAsia" w:hAnsiTheme="minorEastAsia"/>
          <w:color w:val="000000" w:themeColor="text1"/>
          <w:sz w:val="24"/>
          <w:szCs w:val="24"/>
        </w:rPr>
        <w:t xml:space="preserve"> </w:t>
      </w:r>
    </w:p>
    <w:p w14:paraId="4088C68D" w14:textId="473D0F5B" w:rsidR="00F776D6" w:rsidRPr="000A7D85" w:rsidRDefault="00F776D6" w:rsidP="00F00525">
      <w:pPr>
        <w:spacing w:line="360" w:lineRule="auto"/>
        <w:ind w:firstLineChars="200" w:firstLine="480"/>
        <w:rPr>
          <w:rFonts w:asciiTheme="minorEastAsia" w:eastAsiaTheme="minorEastAsia" w:hAnsiTheme="minorEastAsia"/>
          <w:color w:val="000000" w:themeColor="text1"/>
          <w:sz w:val="24"/>
          <w:szCs w:val="24"/>
        </w:rPr>
      </w:pPr>
      <w:r w:rsidRPr="000A7D85">
        <w:rPr>
          <w:rFonts w:asciiTheme="minorEastAsia" w:eastAsiaTheme="minorEastAsia" w:hAnsiTheme="minorEastAsia" w:hint="eastAsia"/>
          <w:color w:val="000000" w:themeColor="text1"/>
          <w:sz w:val="24"/>
          <w:szCs w:val="24"/>
        </w:rPr>
        <w:t>适用范围：包含但不限于浙江吉利控股集团有限公司各子公司及其关联公司（以下简称“吉利汽车”）</w:t>
      </w:r>
    </w:p>
    <w:p w14:paraId="7D3CF28D" w14:textId="77777777" w:rsidR="008B491A" w:rsidRPr="000C3E13" w:rsidRDefault="00AB53B1" w:rsidP="008B491A">
      <w:pPr>
        <w:pStyle w:val="1"/>
      </w:pPr>
      <w:bookmarkStart w:id="4" w:name="_Toc526592869"/>
      <w:bookmarkStart w:id="5" w:name="_Toc531000886"/>
      <w:bookmarkStart w:id="6" w:name="_Toc233646346"/>
      <w:r w:rsidRPr="000C3E13">
        <w:rPr>
          <w:rFonts w:hint="eastAsia"/>
        </w:rPr>
        <w:t>1.2</w:t>
      </w:r>
      <w:bookmarkEnd w:id="4"/>
      <w:r w:rsidR="007E6F37" w:rsidRPr="000C3E13">
        <w:t xml:space="preserve">  </w:t>
      </w:r>
      <w:r w:rsidRPr="000C3E13">
        <w:rPr>
          <w:rFonts w:hint="eastAsia"/>
        </w:rPr>
        <w:t>项目使用工况说明</w:t>
      </w:r>
      <w:bookmarkEnd w:id="5"/>
      <w:bookmarkEnd w:id="6"/>
    </w:p>
    <w:p w14:paraId="26321817" w14:textId="0C82E257" w:rsidR="008B491A" w:rsidRDefault="00AB53B1" w:rsidP="008B491A">
      <w:pPr>
        <w:spacing w:line="360" w:lineRule="auto"/>
        <w:ind w:firstLineChars="200" w:firstLine="480"/>
        <w:rPr>
          <w:rFonts w:asciiTheme="minorEastAsia" w:hAnsiTheme="minorEastAsia"/>
          <w:color w:val="000000"/>
          <w:sz w:val="24"/>
          <w:szCs w:val="24"/>
        </w:rPr>
      </w:pPr>
      <w:r w:rsidRPr="000C3E13">
        <w:rPr>
          <w:rFonts w:asciiTheme="minorEastAsia" w:hAnsiTheme="minorEastAsia" w:hint="eastAsia"/>
          <w:color w:val="000000"/>
          <w:sz w:val="24"/>
          <w:szCs w:val="24"/>
        </w:rPr>
        <w:t>除特殊说明，本</w:t>
      </w:r>
      <w:r w:rsidR="00C35EA1" w:rsidRPr="000C3E13">
        <w:rPr>
          <w:rFonts w:asciiTheme="minorEastAsia" w:hAnsiTheme="minorEastAsia" w:hint="eastAsia"/>
          <w:color w:val="000000"/>
          <w:sz w:val="24"/>
          <w:szCs w:val="24"/>
        </w:rPr>
        <w:t>技术任务</w:t>
      </w:r>
      <w:r w:rsidRPr="000C3E13">
        <w:rPr>
          <w:rFonts w:asciiTheme="minorEastAsia" w:hAnsiTheme="minorEastAsia" w:hint="eastAsia"/>
          <w:color w:val="000000"/>
          <w:sz w:val="24"/>
          <w:szCs w:val="24"/>
        </w:rPr>
        <w:t>书中涉及到的设备作业环境，均不涉及恶劣、极端工况。</w:t>
      </w:r>
    </w:p>
    <w:p w14:paraId="6B56D3CD" w14:textId="77777777" w:rsidR="00F776D6" w:rsidRPr="0077780D" w:rsidRDefault="00F776D6" w:rsidP="00F776D6">
      <w:pPr>
        <w:spacing w:line="360" w:lineRule="auto"/>
        <w:ind w:firstLineChars="200" w:firstLine="480"/>
        <w:rPr>
          <w:rFonts w:asciiTheme="minorEastAsia" w:hAnsiTheme="minorEastAsia"/>
          <w:sz w:val="24"/>
          <w:szCs w:val="24"/>
        </w:rPr>
      </w:pPr>
      <w:r w:rsidRPr="0077780D">
        <w:rPr>
          <w:rFonts w:asciiTheme="minorEastAsia" w:hAnsiTheme="minorEastAsia" w:hint="eastAsia"/>
          <w:sz w:val="24"/>
          <w:szCs w:val="24"/>
        </w:rPr>
        <w:t>工作制：</w:t>
      </w:r>
      <w:r w:rsidRPr="0077780D">
        <w:rPr>
          <w:rFonts w:asciiTheme="minorEastAsia" w:hAnsiTheme="minorEastAsia"/>
          <w:sz w:val="24"/>
          <w:szCs w:val="24"/>
        </w:rPr>
        <w:t>24H</w:t>
      </w:r>
      <w:r w:rsidRPr="0077780D">
        <w:rPr>
          <w:rFonts w:asciiTheme="minorEastAsia" w:hAnsiTheme="minorEastAsia" w:hint="eastAsia"/>
          <w:sz w:val="24"/>
          <w:szCs w:val="24"/>
        </w:rPr>
        <w:t>/天，每周6-</w:t>
      </w:r>
      <w:r w:rsidRPr="0077780D">
        <w:rPr>
          <w:rFonts w:asciiTheme="minorEastAsia" w:hAnsiTheme="minorEastAsia"/>
          <w:sz w:val="24"/>
          <w:szCs w:val="24"/>
        </w:rPr>
        <w:t>7天</w:t>
      </w:r>
    </w:p>
    <w:p w14:paraId="7D0846F2" w14:textId="77777777" w:rsidR="00F776D6" w:rsidRPr="0077780D" w:rsidRDefault="00F776D6" w:rsidP="00F776D6">
      <w:pPr>
        <w:spacing w:line="360" w:lineRule="auto"/>
        <w:ind w:firstLineChars="200" w:firstLine="480"/>
        <w:rPr>
          <w:rFonts w:asciiTheme="minorEastAsia" w:hAnsiTheme="minorEastAsia"/>
          <w:sz w:val="24"/>
          <w:szCs w:val="24"/>
        </w:rPr>
      </w:pPr>
      <w:r w:rsidRPr="0077780D">
        <w:rPr>
          <w:rFonts w:asciiTheme="minorEastAsia" w:hAnsiTheme="minorEastAsia" w:hint="eastAsia"/>
          <w:sz w:val="24"/>
          <w:szCs w:val="24"/>
        </w:rPr>
        <w:t xml:space="preserve">环境温度：-20℃～50℃ </w:t>
      </w:r>
    </w:p>
    <w:p w14:paraId="4196AC46" w14:textId="77777777" w:rsidR="00F776D6" w:rsidRPr="0077780D" w:rsidRDefault="00F776D6" w:rsidP="00F776D6">
      <w:pPr>
        <w:spacing w:line="360" w:lineRule="auto"/>
        <w:ind w:firstLineChars="200" w:firstLine="480"/>
        <w:rPr>
          <w:rFonts w:asciiTheme="minorEastAsia" w:hAnsiTheme="minorEastAsia"/>
          <w:sz w:val="24"/>
          <w:szCs w:val="24"/>
        </w:rPr>
      </w:pPr>
      <w:r w:rsidRPr="0077780D">
        <w:rPr>
          <w:rFonts w:asciiTheme="minorEastAsia" w:hAnsiTheme="minorEastAsia" w:hint="eastAsia"/>
          <w:sz w:val="24"/>
          <w:szCs w:val="24"/>
        </w:rPr>
        <w:t xml:space="preserve">相对湿度：5%～98% </w:t>
      </w:r>
    </w:p>
    <w:p w14:paraId="4C5BC4BB" w14:textId="77777777" w:rsidR="00F776D6" w:rsidRPr="0077780D" w:rsidRDefault="00F776D6" w:rsidP="00F776D6">
      <w:pPr>
        <w:spacing w:line="360" w:lineRule="auto"/>
        <w:ind w:firstLineChars="200" w:firstLine="480"/>
        <w:rPr>
          <w:rFonts w:asciiTheme="minorEastAsia" w:hAnsiTheme="minorEastAsia"/>
          <w:sz w:val="24"/>
          <w:szCs w:val="24"/>
        </w:rPr>
      </w:pPr>
      <w:r w:rsidRPr="0077780D">
        <w:rPr>
          <w:rFonts w:asciiTheme="minorEastAsia" w:hAnsiTheme="minorEastAsia" w:hint="eastAsia"/>
          <w:sz w:val="24"/>
          <w:szCs w:val="24"/>
        </w:rPr>
        <w:t>三相五线制交流电：AC380V±10% 50HZ±2%</w:t>
      </w:r>
    </w:p>
    <w:p w14:paraId="779728D3" w14:textId="77777777" w:rsidR="00F776D6" w:rsidRPr="0077780D" w:rsidRDefault="00F776D6" w:rsidP="00F776D6">
      <w:pPr>
        <w:spacing w:line="360" w:lineRule="auto"/>
        <w:ind w:firstLineChars="200" w:firstLine="480"/>
        <w:rPr>
          <w:rFonts w:asciiTheme="minorEastAsia" w:hAnsiTheme="minorEastAsia"/>
          <w:sz w:val="24"/>
          <w:szCs w:val="24"/>
        </w:rPr>
      </w:pPr>
      <w:r w:rsidRPr="0077780D">
        <w:rPr>
          <w:rFonts w:asciiTheme="minorEastAsia" w:hAnsiTheme="minorEastAsia" w:hint="eastAsia"/>
          <w:sz w:val="24"/>
          <w:szCs w:val="24"/>
        </w:rPr>
        <w:t>单相交流电：AC220V±10% 50HZ±2%</w:t>
      </w:r>
    </w:p>
    <w:p w14:paraId="7D062042" w14:textId="1FA66F6C" w:rsidR="00F776D6" w:rsidRDefault="00F776D6" w:rsidP="00F776D6">
      <w:pPr>
        <w:spacing w:line="360" w:lineRule="auto"/>
        <w:ind w:firstLineChars="200" w:firstLine="480"/>
        <w:rPr>
          <w:rFonts w:asciiTheme="minorEastAsia" w:hAnsiTheme="minorEastAsia"/>
          <w:sz w:val="24"/>
          <w:szCs w:val="24"/>
        </w:rPr>
      </w:pPr>
      <w:r w:rsidRPr="0077780D">
        <w:rPr>
          <w:rFonts w:asciiTheme="minorEastAsia" w:hAnsiTheme="minorEastAsia" w:hint="eastAsia"/>
          <w:sz w:val="24"/>
          <w:szCs w:val="24"/>
        </w:rPr>
        <w:t>压缩空气：0.4</w:t>
      </w:r>
      <w:r w:rsidRPr="0077780D">
        <w:rPr>
          <w:rFonts w:asciiTheme="minorEastAsia" w:eastAsiaTheme="minorEastAsia" w:hAnsiTheme="minorEastAsia" w:hint="eastAsia"/>
          <w:sz w:val="24"/>
          <w:szCs w:val="24"/>
        </w:rPr>
        <w:t>～</w:t>
      </w:r>
      <w:r w:rsidRPr="0077780D">
        <w:rPr>
          <w:rFonts w:asciiTheme="minorEastAsia" w:hAnsiTheme="minorEastAsia" w:hint="eastAsia"/>
          <w:sz w:val="24"/>
          <w:szCs w:val="24"/>
        </w:rPr>
        <w:t>0.6Mpa</w:t>
      </w:r>
    </w:p>
    <w:p w14:paraId="4F0D3AE1" w14:textId="4B0415A7" w:rsidR="002A2851" w:rsidRPr="0077780D" w:rsidRDefault="002A2851" w:rsidP="00F776D6">
      <w:pPr>
        <w:spacing w:line="360" w:lineRule="auto"/>
        <w:ind w:firstLineChars="200" w:firstLine="480"/>
        <w:rPr>
          <w:rFonts w:asciiTheme="minorEastAsia" w:hAnsiTheme="minorEastAsia"/>
          <w:sz w:val="24"/>
          <w:szCs w:val="24"/>
        </w:rPr>
      </w:pPr>
      <w:proofErr w:type="gramStart"/>
      <w:r>
        <w:rPr>
          <w:rFonts w:asciiTheme="minorEastAsia" w:hAnsiTheme="minorEastAsia" w:hint="eastAsia"/>
          <w:sz w:val="24"/>
          <w:szCs w:val="24"/>
        </w:rPr>
        <w:t>产线生产</w:t>
      </w:r>
      <w:proofErr w:type="gramEnd"/>
      <w:r>
        <w:rPr>
          <w:rFonts w:asciiTheme="minorEastAsia" w:hAnsiTheme="minorEastAsia" w:hint="eastAsia"/>
          <w:sz w:val="24"/>
          <w:szCs w:val="24"/>
        </w:rPr>
        <w:t>节拍根据需求原有场景节拍</w:t>
      </w:r>
      <w:r w:rsidRPr="0077780D">
        <w:rPr>
          <w:rFonts w:asciiTheme="minorEastAsia" w:hAnsiTheme="minorEastAsia" w:hint="eastAsia"/>
          <w:sz w:val="24"/>
          <w:szCs w:val="24"/>
        </w:rPr>
        <w:t>制定；</w:t>
      </w:r>
    </w:p>
    <w:p w14:paraId="6F107CAF" w14:textId="175E2899" w:rsidR="00F776D6" w:rsidRPr="000A7D85" w:rsidRDefault="00F776D6" w:rsidP="00F776D6">
      <w:pPr>
        <w:spacing w:line="360" w:lineRule="auto"/>
        <w:ind w:firstLineChars="200" w:firstLine="480"/>
        <w:rPr>
          <w:rFonts w:asciiTheme="minorEastAsia" w:hAnsiTheme="minorEastAsia"/>
          <w:color w:val="000000" w:themeColor="text1"/>
          <w:sz w:val="24"/>
          <w:szCs w:val="24"/>
        </w:rPr>
      </w:pPr>
      <w:r w:rsidRPr="000A7D85">
        <w:rPr>
          <w:rFonts w:asciiTheme="minorEastAsia" w:hAnsiTheme="minorEastAsia" w:hint="eastAsia"/>
          <w:color w:val="000000" w:themeColor="text1"/>
          <w:sz w:val="24"/>
          <w:szCs w:val="24"/>
        </w:rPr>
        <w:t>具体的对接需求根据</w:t>
      </w:r>
      <w:r w:rsidR="002A2851" w:rsidRPr="000A7D85">
        <w:rPr>
          <w:rFonts w:asciiTheme="minorEastAsia" w:hAnsiTheme="minorEastAsia" w:hint="eastAsia"/>
          <w:color w:val="000000" w:themeColor="text1"/>
          <w:sz w:val="24"/>
          <w:szCs w:val="24"/>
        </w:rPr>
        <w:t>具体实际情况</w:t>
      </w:r>
      <w:r w:rsidRPr="000A7D85">
        <w:rPr>
          <w:rFonts w:asciiTheme="minorEastAsia" w:hAnsiTheme="minorEastAsia" w:hint="eastAsia"/>
          <w:color w:val="000000" w:themeColor="text1"/>
          <w:sz w:val="24"/>
          <w:szCs w:val="24"/>
        </w:rPr>
        <w:t>制定；</w:t>
      </w:r>
    </w:p>
    <w:p w14:paraId="1431D3A3" w14:textId="2C35CDDF" w:rsidR="00F776D6" w:rsidRPr="000A7D85" w:rsidRDefault="00F776D6" w:rsidP="00F776D6">
      <w:pPr>
        <w:spacing w:line="360" w:lineRule="auto"/>
        <w:ind w:firstLineChars="200" w:firstLine="480"/>
        <w:rPr>
          <w:rFonts w:asciiTheme="minorEastAsia" w:hAnsiTheme="minorEastAsia"/>
          <w:color w:val="000000" w:themeColor="text1"/>
          <w:sz w:val="24"/>
          <w:szCs w:val="24"/>
        </w:rPr>
      </w:pPr>
      <w:r w:rsidRPr="000A7D85">
        <w:rPr>
          <w:rFonts w:asciiTheme="minorEastAsia" w:hAnsiTheme="minorEastAsia" w:hint="eastAsia"/>
          <w:color w:val="000000" w:themeColor="text1"/>
          <w:sz w:val="24"/>
          <w:szCs w:val="24"/>
        </w:rPr>
        <w:t>投标</w:t>
      </w:r>
      <w:proofErr w:type="gramStart"/>
      <w:r w:rsidRPr="000A7D85">
        <w:rPr>
          <w:rFonts w:asciiTheme="minorEastAsia" w:hAnsiTheme="minorEastAsia" w:hint="eastAsia"/>
          <w:color w:val="000000" w:themeColor="text1"/>
          <w:sz w:val="24"/>
          <w:szCs w:val="24"/>
        </w:rPr>
        <w:t>方确保</w:t>
      </w:r>
      <w:proofErr w:type="gramEnd"/>
      <w:r w:rsidRPr="000A7D85">
        <w:rPr>
          <w:rFonts w:asciiTheme="minorEastAsia" w:hAnsiTheme="minorEastAsia" w:hint="eastAsia"/>
          <w:color w:val="000000" w:themeColor="text1"/>
          <w:sz w:val="24"/>
          <w:szCs w:val="24"/>
        </w:rPr>
        <w:t>设备在以上条件下正常运行。</w:t>
      </w:r>
    </w:p>
    <w:p w14:paraId="5BDBECE9" w14:textId="38614CD0" w:rsidR="006B7D5B" w:rsidRPr="000A7D85" w:rsidRDefault="006B7D5B" w:rsidP="00B4283E">
      <w:pPr>
        <w:pStyle w:val="1"/>
        <w:numPr>
          <w:ilvl w:val="1"/>
          <w:numId w:val="2"/>
        </w:numPr>
        <w:rPr>
          <w:color w:val="000000" w:themeColor="text1"/>
        </w:rPr>
      </w:pPr>
      <w:bookmarkStart w:id="7" w:name="_Toc233646348"/>
      <w:r w:rsidRPr="000A7D85">
        <w:rPr>
          <w:rFonts w:hint="eastAsia"/>
          <w:color w:val="000000" w:themeColor="text1"/>
        </w:rPr>
        <w:t>供货范围</w:t>
      </w:r>
      <w:r w:rsidR="00B4283E" w:rsidRPr="000A7D85">
        <w:rPr>
          <w:rFonts w:hint="eastAsia"/>
          <w:color w:val="000000" w:themeColor="text1"/>
        </w:rPr>
        <w:t>：</w:t>
      </w:r>
      <w:r w:rsidR="00B4283E" w:rsidRPr="000A7D85">
        <w:rPr>
          <w:color w:val="000000" w:themeColor="text1"/>
        </w:rPr>
        <w:br/>
      </w:r>
      <w:r w:rsidRPr="000A7D85">
        <w:rPr>
          <w:rFonts w:hint="eastAsia"/>
          <w:b w:val="0"/>
          <w:color w:val="000000" w:themeColor="text1"/>
        </w:rPr>
        <w:t>详见附件《物流牵引车交管系统改造项目清单》</w:t>
      </w:r>
    </w:p>
    <w:p w14:paraId="314B42AA" w14:textId="3111AAF1" w:rsidR="003F5786" w:rsidRPr="000A7D85" w:rsidRDefault="002A392A" w:rsidP="002B7C88">
      <w:pPr>
        <w:pStyle w:val="1"/>
        <w:numPr>
          <w:ilvl w:val="1"/>
          <w:numId w:val="2"/>
        </w:numPr>
        <w:ind w:left="0" w:firstLine="0"/>
        <w:rPr>
          <w:color w:val="000000" w:themeColor="text1"/>
        </w:rPr>
      </w:pPr>
      <w:r w:rsidRPr="000A7D85">
        <w:rPr>
          <w:color w:val="000000" w:themeColor="text1"/>
        </w:rPr>
        <w:t xml:space="preserve">  </w:t>
      </w:r>
      <w:r w:rsidR="00AB53B1" w:rsidRPr="000A7D85">
        <w:rPr>
          <w:rFonts w:hint="eastAsia"/>
          <w:color w:val="000000" w:themeColor="text1"/>
        </w:rPr>
        <w:t>项目</w:t>
      </w:r>
      <w:r w:rsidR="007E7E8F" w:rsidRPr="000A7D85">
        <w:rPr>
          <w:rFonts w:hint="eastAsia"/>
          <w:color w:val="000000" w:themeColor="text1"/>
        </w:rPr>
        <w:t>管理</w:t>
      </w:r>
      <w:bookmarkEnd w:id="7"/>
    </w:p>
    <w:p w14:paraId="2F4941E9" w14:textId="77777777" w:rsidR="007E7E8F" w:rsidRPr="000A7D85" w:rsidRDefault="00AB53B1" w:rsidP="00842C99">
      <w:pPr>
        <w:spacing w:line="360" w:lineRule="auto"/>
        <w:rPr>
          <w:rFonts w:ascii="宋体" w:hAnsi="宋体"/>
          <w:b/>
          <w:color w:val="000000" w:themeColor="text1"/>
          <w:sz w:val="24"/>
          <w:szCs w:val="24"/>
        </w:rPr>
      </w:pPr>
      <w:r w:rsidRPr="000A7D85">
        <w:rPr>
          <w:rFonts w:ascii="宋体" w:hAnsi="宋体" w:hint="eastAsia"/>
          <w:b/>
          <w:color w:val="000000" w:themeColor="text1"/>
          <w:sz w:val="24"/>
          <w:szCs w:val="24"/>
        </w:rPr>
        <w:t>1.4.</w:t>
      </w:r>
      <w:r w:rsidRPr="000A7D85">
        <w:rPr>
          <w:rFonts w:ascii="宋体" w:hAnsi="宋体"/>
          <w:b/>
          <w:color w:val="000000" w:themeColor="text1"/>
          <w:sz w:val="24"/>
          <w:szCs w:val="24"/>
        </w:rPr>
        <w:t>1</w:t>
      </w:r>
      <w:r w:rsidRPr="000A7D85">
        <w:rPr>
          <w:rFonts w:ascii="宋体" w:hAnsi="宋体" w:hint="eastAsia"/>
          <w:b/>
          <w:color w:val="000000" w:themeColor="text1"/>
          <w:sz w:val="24"/>
          <w:szCs w:val="24"/>
        </w:rPr>
        <w:t xml:space="preserve"> </w:t>
      </w:r>
      <w:r w:rsidRPr="000A7D85">
        <w:rPr>
          <w:rFonts w:ascii="宋体" w:hAnsi="宋体"/>
          <w:b/>
          <w:color w:val="000000" w:themeColor="text1"/>
          <w:sz w:val="24"/>
          <w:szCs w:val="24"/>
        </w:rPr>
        <w:t xml:space="preserve"> </w:t>
      </w:r>
      <w:r w:rsidRPr="000A7D85">
        <w:rPr>
          <w:rFonts w:ascii="宋体" w:hAnsi="宋体" w:hint="eastAsia"/>
          <w:b/>
          <w:color w:val="000000" w:themeColor="text1"/>
          <w:sz w:val="24"/>
          <w:szCs w:val="24"/>
        </w:rPr>
        <w:t>项目计划</w:t>
      </w:r>
    </w:p>
    <w:p w14:paraId="0701FA0C" w14:textId="71CDBF01" w:rsidR="00922494" w:rsidRPr="000A7D85" w:rsidRDefault="00AB53B1" w:rsidP="0001501E">
      <w:pPr>
        <w:spacing w:line="360" w:lineRule="auto"/>
        <w:rPr>
          <w:rFonts w:asciiTheme="minorEastAsia" w:hAnsiTheme="minorEastAsia"/>
          <w:color w:val="000000" w:themeColor="text1"/>
          <w:sz w:val="24"/>
          <w:szCs w:val="24"/>
        </w:rPr>
      </w:pPr>
      <w:r w:rsidRPr="000A7D85">
        <w:rPr>
          <w:rFonts w:asciiTheme="minorEastAsia" w:hAnsiTheme="minorEastAsia" w:hint="eastAsia"/>
          <w:color w:val="000000" w:themeColor="text1"/>
          <w:sz w:val="24"/>
          <w:szCs w:val="24"/>
        </w:rPr>
        <w:t>1.4.1.1</w:t>
      </w:r>
      <w:r w:rsidRPr="000A7D85">
        <w:rPr>
          <w:rFonts w:asciiTheme="minorEastAsia" w:hAnsiTheme="minorEastAsia"/>
          <w:color w:val="000000" w:themeColor="text1"/>
          <w:sz w:val="24"/>
          <w:szCs w:val="24"/>
        </w:rPr>
        <w:t xml:space="preserve">  </w:t>
      </w:r>
      <w:r w:rsidRPr="000A7D85">
        <w:rPr>
          <w:rFonts w:asciiTheme="minorEastAsia" w:hAnsiTheme="minorEastAsia" w:hint="eastAsia"/>
          <w:color w:val="000000" w:themeColor="text1"/>
          <w:sz w:val="24"/>
          <w:szCs w:val="24"/>
        </w:rPr>
        <w:t>项目总进度如下</w:t>
      </w:r>
      <w:r w:rsidRPr="000A7D85">
        <w:rPr>
          <w:rFonts w:asciiTheme="minorEastAsia" w:hAnsiTheme="minorEastAsia"/>
          <w:color w:val="000000" w:themeColor="text1"/>
          <w:sz w:val="24"/>
          <w:szCs w:val="24"/>
        </w:rPr>
        <w:t>：</w:t>
      </w:r>
      <w:r w:rsidR="006B7D5B" w:rsidRPr="000A7D85">
        <w:rPr>
          <w:rFonts w:asciiTheme="minorEastAsia" w:hAnsiTheme="minorEastAsia"/>
          <w:color w:val="000000" w:themeColor="text1"/>
          <w:sz w:val="24"/>
          <w:szCs w:val="24"/>
        </w:rPr>
        <w:t xml:space="preserve"> </w:t>
      </w:r>
      <w:r w:rsidR="006B7D5B" w:rsidRPr="000A7D85">
        <w:rPr>
          <w:rFonts w:asciiTheme="minorEastAsia" w:hAnsiTheme="minorEastAsia" w:hint="eastAsia"/>
          <w:color w:val="000000" w:themeColor="text1"/>
          <w:sz w:val="24"/>
          <w:szCs w:val="24"/>
        </w:rPr>
        <w:t>各项目跟随吉利方计划推动，在单体项目联调调试完成，正常运行30000台或3个月以先到为准，且无重大生产安全质量问题，投标方可书面提出对应项目终验收申请。</w:t>
      </w:r>
    </w:p>
    <w:p w14:paraId="71E2623E" w14:textId="77777777" w:rsidR="003F5786" w:rsidRPr="000C3E13" w:rsidRDefault="00AB53B1" w:rsidP="003F5786">
      <w:pPr>
        <w:spacing w:line="360" w:lineRule="auto"/>
        <w:rPr>
          <w:rFonts w:asciiTheme="minorEastAsia" w:hAnsiTheme="minorEastAsia"/>
          <w:color w:val="000000"/>
          <w:sz w:val="24"/>
          <w:szCs w:val="24"/>
        </w:rPr>
      </w:pPr>
      <w:permStart w:id="17" w:edGrp="everyone"/>
      <w:permEnd w:id="17"/>
      <w:r w:rsidRPr="000A7D85">
        <w:rPr>
          <w:rFonts w:asciiTheme="minorEastAsia" w:hAnsiTheme="minorEastAsia" w:hint="eastAsia"/>
          <w:color w:val="000000" w:themeColor="text1"/>
          <w:sz w:val="24"/>
          <w:szCs w:val="24"/>
        </w:rPr>
        <w:t>1.</w:t>
      </w:r>
      <w:r w:rsidR="00B13414" w:rsidRPr="000A7D85">
        <w:rPr>
          <w:rFonts w:asciiTheme="minorEastAsia" w:hAnsiTheme="minorEastAsia" w:hint="eastAsia"/>
          <w:color w:val="000000" w:themeColor="text1"/>
          <w:sz w:val="24"/>
          <w:szCs w:val="24"/>
        </w:rPr>
        <w:t>4</w:t>
      </w:r>
      <w:r w:rsidRPr="000A7D85">
        <w:rPr>
          <w:rFonts w:asciiTheme="minorEastAsia" w:hAnsiTheme="minorEastAsia" w:hint="eastAsia"/>
          <w:color w:val="000000" w:themeColor="text1"/>
          <w:sz w:val="24"/>
          <w:szCs w:val="24"/>
        </w:rPr>
        <w:t>.</w:t>
      </w:r>
      <w:r w:rsidR="00B13414" w:rsidRPr="000A7D85">
        <w:rPr>
          <w:rFonts w:asciiTheme="minorEastAsia" w:hAnsiTheme="minorEastAsia" w:hint="eastAsia"/>
          <w:color w:val="000000" w:themeColor="text1"/>
          <w:sz w:val="24"/>
          <w:szCs w:val="24"/>
        </w:rPr>
        <w:t>1</w:t>
      </w:r>
      <w:r w:rsidRPr="000A7D85">
        <w:rPr>
          <w:rFonts w:asciiTheme="minorEastAsia" w:hAnsiTheme="minorEastAsia" w:hint="eastAsia"/>
          <w:color w:val="000000" w:themeColor="text1"/>
          <w:sz w:val="24"/>
          <w:szCs w:val="24"/>
        </w:rPr>
        <w:t>.</w:t>
      </w:r>
      <w:r w:rsidRPr="000A7D85">
        <w:rPr>
          <w:rFonts w:asciiTheme="minorEastAsia" w:hAnsiTheme="minorEastAsia"/>
          <w:color w:val="000000" w:themeColor="text1"/>
          <w:sz w:val="24"/>
          <w:szCs w:val="24"/>
        </w:rPr>
        <w:t>2</w:t>
      </w:r>
      <w:r w:rsidRPr="000A7D85">
        <w:rPr>
          <w:rFonts w:asciiTheme="minorEastAsia" w:hAnsiTheme="minorEastAsia" w:hint="eastAsia"/>
          <w:color w:val="000000" w:themeColor="text1"/>
          <w:sz w:val="24"/>
          <w:szCs w:val="24"/>
        </w:rPr>
        <w:t xml:space="preserve"> </w:t>
      </w:r>
      <w:r w:rsidR="00B13414" w:rsidRPr="000A7D85">
        <w:rPr>
          <w:rFonts w:asciiTheme="minorEastAsia" w:hAnsiTheme="minorEastAsia"/>
          <w:color w:val="000000" w:themeColor="text1"/>
          <w:sz w:val="24"/>
          <w:szCs w:val="24"/>
        </w:rPr>
        <w:t xml:space="preserve"> </w:t>
      </w:r>
      <w:r w:rsidR="0065202B" w:rsidRPr="000A7D85">
        <w:rPr>
          <w:rFonts w:asciiTheme="minorEastAsia" w:hAnsiTheme="minorEastAsia" w:hint="eastAsia"/>
          <w:color w:val="000000" w:themeColor="text1"/>
          <w:sz w:val="24"/>
          <w:szCs w:val="24"/>
        </w:rPr>
        <w:t>投标方</w:t>
      </w:r>
      <w:r w:rsidRPr="000A7D85">
        <w:rPr>
          <w:rFonts w:asciiTheme="minorEastAsia" w:hAnsiTheme="minorEastAsia" w:hint="eastAsia"/>
          <w:color w:val="000000" w:themeColor="text1"/>
          <w:sz w:val="24"/>
          <w:szCs w:val="24"/>
        </w:rPr>
        <w:t>根据</w:t>
      </w:r>
      <w:r w:rsidR="00701041" w:rsidRPr="000A7D85">
        <w:rPr>
          <w:rFonts w:asciiTheme="minorEastAsia" w:hAnsiTheme="minorEastAsia" w:hint="eastAsia"/>
          <w:color w:val="000000" w:themeColor="text1"/>
          <w:sz w:val="24"/>
          <w:szCs w:val="24"/>
        </w:rPr>
        <w:t>招标方</w:t>
      </w:r>
      <w:r w:rsidRPr="000A7D85">
        <w:rPr>
          <w:rFonts w:asciiTheme="minorEastAsia" w:hAnsiTheme="minorEastAsia" w:hint="eastAsia"/>
          <w:color w:val="000000" w:themeColor="text1"/>
          <w:sz w:val="24"/>
          <w:szCs w:val="24"/>
        </w:rPr>
        <w:t>提供的项目总进度计划编制推进计划，</w:t>
      </w:r>
      <w:r w:rsidR="0065202B" w:rsidRPr="000A7D85">
        <w:rPr>
          <w:rFonts w:asciiTheme="minorEastAsia" w:hAnsiTheme="minorEastAsia" w:hint="eastAsia"/>
          <w:color w:val="000000" w:themeColor="text1"/>
          <w:sz w:val="24"/>
          <w:szCs w:val="24"/>
        </w:rPr>
        <w:t>投标方</w:t>
      </w:r>
      <w:r w:rsidR="00863402" w:rsidRPr="000A7D85">
        <w:rPr>
          <w:rFonts w:asciiTheme="minorEastAsia" w:hAnsiTheme="minorEastAsia" w:hint="eastAsia"/>
          <w:color w:val="000000" w:themeColor="text1"/>
          <w:sz w:val="24"/>
          <w:szCs w:val="24"/>
        </w:rPr>
        <w:t>必须</w:t>
      </w:r>
      <w:r w:rsidRPr="000C3E13">
        <w:rPr>
          <w:rFonts w:asciiTheme="minorEastAsia" w:hAnsiTheme="minorEastAsia" w:hint="eastAsia"/>
          <w:color w:val="000000"/>
          <w:sz w:val="24"/>
          <w:szCs w:val="24"/>
        </w:rPr>
        <w:t>严格遵循进度计划，同时提出合理的有利于项目的改进意见，但是任何意见的实</w:t>
      </w:r>
      <w:r w:rsidRPr="000C3E13">
        <w:rPr>
          <w:rFonts w:asciiTheme="minorEastAsia" w:hAnsiTheme="minorEastAsia" w:hint="eastAsia"/>
          <w:color w:val="000000"/>
          <w:sz w:val="24"/>
          <w:szCs w:val="24"/>
        </w:rPr>
        <w:lastRenderedPageBreak/>
        <w:t>施都必须得</w:t>
      </w:r>
      <w:r w:rsidR="00C77233" w:rsidRPr="000C3E13">
        <w:rPr>
          <w:rFonts w:asciiTheme="minorEastAsia" w:hAnsiTheme="minorEastAsia" w:hint="eastAsia"/>
          <w:color w:val="000000"/>
          <w:sz w:val="24"/>
          <w:szCs w:val="24"/>
        </w:rPr>
        <w:t>到</w:t>
      </w:r>
      <w:r w:rsidR="00701041" w:rsidRPr="000C3E13">
        <w:rPr>
          <w:rFonts w:asciiTheme="minorEastAsia" w:hAnsiTheme="minorEastAsia" w:hint="eastAsia"/>
          <w:color w:val="000000"/>
          <w:sz w:val="24"/>
          <w:szCs w:val="24"/>
        </w:rPr>
        <w:t>招标方</w:t>
      </w:r>
      <w:r w:rsidRPr="000C3E13">
        <w:rPr>
          <w:rFonts w:asciiTheme="minorEastAsia" w:hAnsiTheme="minorEastAsia" w:hint="eastAsia"/>
          <w:color w:val="000000"/>
          <w:sz w:val="24"/>
          <w:szCs w:val="24"/>
        </w:rPr>
        <w:t>书面同意。</w:t>
      </w:r>
    </w:p>
    <w:p w14:paraId="14DFD418" w14:textId="77777777" w:rsidR="003F5786" w:rsidRPr="000C3E13" w:rsidRDefault="00AB53B1" w:rsidP="003F5786">
      <w:pPr>
        <w:spacing w:line="360" w:lineRule="auto"/>
        <w:rPr>
          <w:rFonts w:asciiTheme="minorEastAsia" w:hAnsiTheme="minorEastAsia"/>
          <w:color w:val="000000"/>
          <w:sz w:val="24"/>
          <w:szCs w:val="24"/>
        </w:rPr>
      </w:pPr>
      <w:r w:rsidRPr="000C3E13">
        <w:rPr>
          <w:rFonts w:asciiTheme="minorEastAsia" w:hAnsiTheme="minorEastAsia" w:hint="eastAsia"/>
          <w:color w:val="000000"/>
          <w:sz w:val="24"/>
          <w:szCs w:val="24"/>
        </w:rPr>
        <w:t>1.</w:t>
      </w:r>
      <w:r w:rsidR="00B13414" w:rsidRPr="000C3E13">
        <w:rPr>
          <w:rFonts w:asciiTheme="minorEastAsia" w:hAnsiTheme="minorEastAsia" w:hint="eastAsia"/>
          <w:color w:val="000000"/>
          <w:sz w:val="24"/>
          <w:szCs w:val="24"/>
        </w:rPr>
        <w:t>4.1</w:t>
      </w:r>
      <w:r w:rsidRPr="000C3E13">
        <w:rPr>
          <w:rFonts w:asciiTheme="minorEastAsia" w:hAnsiTheme="minorEastAsia" w:hint="eastAsia"/>
          <w:color w:val="000000"/>
          <w:sz w:val="24"/>
          <w:szCs w:val="24"/>
        </w:rPr>
        <w:t xml:space="preserve">.3 </w:t>
      </w:r>
      <w:r w:rsidR="00B13414" w:rsidRPr="000C3E13">
        <w:rPr>
          <w:rFonts w:asciiTheme="minorEastAsia" w:hAnsiTheme="minorEastAsia"/>
          <w:color w:val="000000"/>
          <w:sz w:val="24"/>
          <w:szCs w:val="24"/>
        </w:rPr>
        <w:t xml:space="preserve"> </w:t>
      </w:r>
      <w:r w:rsidRPr="000C3E13">
        <w:rPr>
          <w:rFonts w:asciiTheme="minorEastAsia" w:hAnsiTheme="minorEastAsia" w:hint="eastAsia"/>
          <w:color w:val="000000"/>
          <w:sz w:val="24"/>
          <w:szCs w:val="24"/>
        </w:rPr>
        <w:t>该计划可随</w:t>
      </w:r>
      <w:r w:rsidR="00701041" w:rsidRPr="000C3E13">
        <w:rPr>
          <w:rFonts w:asciiTheme="minorEastAsia" w:hAnsiTheme="minorEastAsia" w:hint="eastAsia"/>
          <w:color w:val="000000"/>
          <w:sz w:val="24"/>
          <w:szCs w:val="24"/>
        </w:rPr>
        <w:t>招标方</w:t>
      </w:r>
      <w:r w:rsidRPr="000C3E13">
        <w:rPr>
          <w:rFonts w:asciiTheme="minorEastAsia" w:hAnsiTheme="minorEastAsia" w:hint="eastAsia"/>
          <w:color w:val="000000"/>
          <w:sz w:val="24"/>
          <w:szCs w:val="24"/>
        </w:rPr>
        <w:t>项目整体计划变更而进行调整，</w:t>
      </w:r>
      <w:r w:rsidR="0065202B" w:rsidRPr="000C3E13">
        <w:rPr>
          <w:rFonts w:asciiTheme="minorEastAsia" w:hAnsiTheme="minorEastAsia" w:hint="eastAsia"/>
          <w:color w:val="000000"/>
          <w:sz w:val="24"/>
          <w:szCs w:val="24"/>
        </w:rPr>
        <w:t>投标方</w:t>
      </w:r>
      <w:r w:rsidRPr="000C3E13">
        <w:rPr>
          <w:rFonts w:asciiTheme="minorEastAsia" w:hAnsiTheme="minorEastAsia" w:hint="eastAsia"/>
          <w:color w:val="000000"/>
          <w:sz w:val="24"/>
          <w:szCs w:val="24"/>
        </w:rPr>
        <w:t>需相应调整项目进度，以满足</w:t>
      </w:r>
      <w:r w:rsidR="00701041" w:rsidRPr="000C3E13">
        <w:rPr>
          <w:rFonts w:asciiTheme="minorEastAsia" w:hAnsiTheme="minorEastAsia" w:hint="eastAsia"/>
          <w:color w:val="000000"/>
          <w:sz w:val="24"/>
          <w:szCs w:val="24"/>
        </w:rPr>
        <w:t>招标方</w:t>
      </w:r>
      <w:r w:rsidRPr="000C3E13">
        <w:rPr>
          <w:rFonts w:asciiTheme="minorEastAsia" w:hAnsiTheme="minorEastAsia" w:hint="eastAsia"/>
          <w:color w:val="000000"/>
          <w:sz w:val="24"/>
          <w:szCs w:val="24"/>
        </w:rPr>
        <w:t>调整后计划需求。</w:t>
      </w:r>
    </w:p>
    <w:p w14:paraId="69D86206" w14:textId="77777777" w:rsidR="007E7E8F" w:rsidRPr="000C3E13" w:rsidRDefault="00AB53B1" w:rsidP="00842C99">
      <w:pPr>
        <w:spacing w:line="360" w:lineRule="auto"/>
        <w:rPr>
          <w:rFonts w:ascii="宋体" w:hAnsi="宋体"/>
          <w:b/>
          <w:sz w:val="24"/>
          <w:szCs w:val="24"/>
        </w:rPr>
      </w:pPr>
      <w:r w:rsidRPr="000C3E13">
        <w:rPr>
          <w:rFonts w:ascii="宋体" w:hAnsi="宋体" w:hint="eastAsia"/>
          <w:b/>
          <w:sz w:val="24"/>
          <w:szCs w:val="24"/>
        </w:rPr>
        <w:t xml:space="preserve">1.4.2 </w:t>
      </w:r>
      <w:r w:rsidRPr="000C3E13">
        <w:rPr>
          <w:rFonts w:ascii="宋体" w:hAnsi="宋体"/>
          <w:b/>
          <w:sz w:val="24"/>
          <w:szCs w:val="24"/>
        </w:rPr>
        <w:t xml:space="preserve"> </w:t>
      </w:r>
      <w:r w:rsidRPr="000C3E13">
        <w:rPr>
          <w:rFonts w:ascii="宋体" w:hAnsi="宋体" w:hint="eastAsia"/>
          <w:b/>
          <w:sz w:val="24"/>
          <w:szCs w:val="24"/>
        </w:rPr>
        <w:t>项目进度报告</w:t>
      </w:r>
    </w:p>
    <w:p w14:paraId="2D35810F" w14:textId="77777777" w:rsidR="007E7E8F" w:rsidRPr="000C3E13" w:rsidRDefault="00AB53B1" w:rsidP="00DA2476">
      <w:pPr>
        <w:spacing w:line="360" w:lineRule="auto"/>
        <w:ind w:firstLineChars="200" w:firstLine="480"/>
        <w:rPr>
          <w:rFonts w:asciiTheme="minorEastAsia" w:hAnsiTheme="minorEastAsia"/>
          <w:strike/>
          <w:color w:val="000000"/>
          <w:sz w:val="24"/>
          <w:szCs w:val="24"/>
        </w:rPr>
      </w:pPr>
      <w:r w:rsidRPr="000C3E13">
        <w:rPr>
          <w:rFonts w:asciiTheme="minorEastAsia" w:hAnsiTheme="minorEastAsia" w:hint="eastAsia"/>
          <w:color w:val="000000"/>
          <w:sz w:val="24"/>
          <w:szCs w:val="24"/>
        </w:rPr>
        <w:t>投标方需根据</w:t>
      </w:r>
      <w:r w:rsidR="00701041" w:rsidRPr="000C3E13">
        <w:rPr>
          <w:rFonts w:asciiTheme="minorEastAsia" w:hAnsiTheme="minorEastAsia" w:hint="eastAsia"/>
          <w:color w:val="000000"/>
          <w:sz w:val="24"/>
          <w:szCs w:val="24"/>
        </w:rPr>
        <w:t>招标方</w:t>
      </w:r>
      <w:r w:rsidRPr="000C3E13">
        <w:rPr>
          <w:rFonts w:asciiTheme="minorEastAsia" w:hAnsiTheme="minorEastAsia" w:hint="eastAsia"/>
          <w:color w:val="000000"/>
          <w:sz w:val="24"/>
          <w:szCs w:val="24"/>
        </w:rPr>
        <w:t>需求</w:t>
      </w:r>
      <w:r w:rsidR="002405CC" w:rsidRPr="000C3E13">
        <w:rPr>
          <w:rFonts w:asciiTheme="minorEastAsia" w:hAnsiTheme="minorEastAsia" w:hint="eastAsia"/>
          <w:color w:val="000000"/>
          <w:sz w:val="24"/>
          <w:szCs w:val="24"/>
        </w:rPr>
        <w:t>提交工作计划,</w:t>
      </w:r>
      <w:r w:rsidRPr="000C3E13">
        <w:rPr>
          <w:rFonts w:asciiTheme="minorEastAsia" w:hAnsiTheme="minorEastAsia" w:hint="eastAsia"/>
          <w:color w:val="000000"/>
          <w:sz w:val="24"/>
          <w:szCs w:val="24"/>
        </w:rPr>
        <w:t>详细说明计划完成情况、项目总体进度和风险对策</w:t>
      </w:r>
      <w:r w:rsidR="002405CC" w:rsidRPr="000C3E13">
        <w:rPr>
          <w:rFonts w:asciiTheme="minorEastAsia" w:hAnsiTheme="minorEastAsia" w:hint="eastAsia"/>
          <w:color w:val="000000"/>
          <w:sz w:val="24"/>
          <w:szCs w:val="24"/>
        </w:rPr>
        <w:t>。</w:t>
      </w:r>
    </w:p>
    <w:p w14:paraId="78A4E01B" w14:textId="77777777" w:rsidR="007E7E8F" w:rsidRPr="000C3E13" w:rsidRDefault="00AB53B1" w:rsidP="00842C99">
      <w:pPr>
        <w:spacing w:line="360" w:lineRule="auto"/>
        <w:rPr>
          <w:rFonts w:ascii="宋体" w:hAnsi="宋体"/>
          <w:b/>
          <w:sz w:val="24"/>
          <w:szCs w:val="24"/>
        </w:rPr>
      </w:pPr>
      <w:r w:rsidRPr="000C3E13">
        <w:rPr>
          <w:rFonts w:ascii="宋体" w:hAnsi="宋体" w:hint="eastAsia"/>
          <w:b/>
          <w:sz w:val="24"/>
          <w:szCs w:val="24"/>
        </w:rPr>
        <w:t>1.4.3</w:t>
      </w:r>
      <w:r w:rsidRPr="000C3E13">
        <w:rPr>
          <w:rFonts w:ascii="宋体" w:hAnsi="宋体"/>
          <w:b/>
          <w:sz w:val="24"/>
          <w:szCs w:val="24"/>
        </w:rPr>
        <w:t xml:space="preserve">  </w:t>
      </w:r>
      <w:r w:rsidRPr="000C3E13">
        <w:rPr>
          <w:rFonts w:ascii="宋体" w:hAnsi="宋体" w:hint="eastAsia"/>
          <w:b/>
          <w:sz w:val="24"/>
          <w:szCs w:val="24"/>
        </w:rPr>
        <w:t>项目组织架构</w:t>
      </w:r>
    </w:p>
    <w:p w14:paraId="68366CD5" w14:textId="659F7AC8" w:rsidR="007E7E8F" w:rsidRPr="000C3E13" w:rsidRDefault="00AB53B1" w:rsidP="007E7E8F">
      <w:pPr>
        <w:spacing w:line="360" w:lineRule="auto"/>
        <w:rPr>
          <w:rFonts w:asciiTheme="minorEastAsia" w:hAnsiTheme="minorEastAsia"/>
          <w:color w:val="FF0000"/>
          <w:sz w:val="24"/>
          <w:szCs w:val="24"/>
        </w:rPr>
      </w:pPr>
      <w:r w:rsidRPr="000C3E13">
        <w:rPr>
          <w:rFonts w:asciiTheme="minorEastAsia" w:hAnsiTheme="minorEastAsia" w:hint="eastAsia"/>
          <w:color w:val="000000"/>
          <w:sz w:val="24"/>
          <w:szCs w:val="24"/>
        </w:rPr>
        <w:t>1.4.3.1</w:t>
      </w:r>
      <w:r w:rsidRPr="000C3E13">
        <w:rPr>
          <w:rFonts w:asciiTheme="minorEastAsia" w:hAnsiTheme="minorEastAsia"/>
          <w:color w:val="000000"/>
          <w:sz w:val="24"/>
          <w:szCs w:val="24"/>
        </w:rPr>
        <w:t xml:space="preserve">  </w:t>
      </w:r>
      <w:r w:rsidR="0065202B" w:rsidRPr="000C3E13">
        <w:rPr>
          <w:rFonts w:asciiTheme="minorEastAsia" w:hAnsiTheme="minorEastAsia" w:hint="eastAsia"/>
          <w:color w:val="000000"/>
          <w:sz w:val="24"/>
          <w:szCs w:val="24"/>
        </w:rPr>
        <w:t>投标方</w:t>
      </w:r>
      <w:r w:rsidRPr="000C3E13">
        <w:rPr>
          <w:rFonts w:asciiTheme="minorEastAsia" w:hAnsiTheme="minorEastAsia" w:hint="eastAsia"/>
          <w:color w:val="000000"/>
          <w:sz w:val="24"/>
          <w:szCs w:val="24"/>
        </w:rPr>
        <w:t>提供本项目的人员组织架构（含项目管理、方案设计、制作加工和现场实施等模块），经</w:t>
      </w:r>
      <w:r w:rsidR="00701041" w:rsidRPr="000C3E13">
        <w:rPr>
          <w:rFonts w:asciiTheme="minorEastAsia" w:hAnsiTheme="minorEastAsia" w:hint="eastAsia"/>
          <w:color w:val="000000"/>
          <w:sz w:val="24"/>
          <w:szCs w:val="24"/>
        </w:rPr>
        <w:t>招标方</w:t>
      </w:r>
      <w:r w:rsidRPr="000C3E13">
        <w:rPr>
          <w:rFonts w:asciiTheme="minorEastAsia" w:hAnsiTheme="minorEastAsia" w:hint="eastAsia"/>
          <w:color w:val="000000"/>
          <w:sz w:val="24"/>
          <w:szCs w:val="24"/>
        </w:rPr>
        <w:t>确认后方可实施。</w:t>
      </w:r>
    </w:p>
    <w:p w14:paraId="0AFA1F7E" w14:textId="77777777" w:rsidR="007E7E8F" w:rsidRPr="000C3E13" w:rsidRDefault="00AB53B1" w:rsidP="007E7E8F">
      <w:pPr>
        <w:spacing w:line="360" w:lineRule="auto"/>
        <w:rPr>
          <w:rFonts w:asciiTheme="minorEastAsia" w:hAnsiTheme="minorEastAsia"/>
          <w:color w:val="000000"/>
          <w:sz w:val="24"/>
          <w:szCs w:val="24"/>
        </w:rPr>
      </w:pPr>
      <w:r w:rsidRPr="000C3E13">
        <w:rPr>
          <w:rFonts w:asciiTheme="minorEastAsia" w:hAnsiTheme="minorEastAsia" w:hint="eastAsia"/>
          <w:color w:val="000000"/>
          <w:sz w:val="24"/>
          <w:szCs w:val="24"/>
        </w:rPr>
        <w:t xml:space="preserve">1.4.3.2 </w:t>
      </w:r>
      <w:r w:rsidRPr="000C3E13">
        <w:rPr>
          <w:rFonts w:asciiTheme="minorEastAsia" w:hAnsiTheme="minorEastAsia"/>
          <w:color w:val="000000"/>
          <w:sz w:val="24"/>
          <w:szCs w:val="24"/>
        </w:rPr>
        <w:t xml:space="preserve"> </w:t>
      </w:r>
      <w:r w:rsidRPr="000C3E13">
        <w:rPr>
          <w:rFonts w:asciiTheme="minorEastAsia" w:hAnsiTheme="minorEastAsia" w:hint="eastAsia"/>
          <w:sz w:val="24"/>
          <w:szCs w:val="24"/>
        </w:rPr>
        <w:t>在整个项目期间</w:t>
      </w:r>
      <w:r w:rsidRPr="000C3E13">
        <w:rPr>
          <w:rFonts w:asciiTheme="minorEastAsia" w:hAnsiTheme="minorEastAsia" w:hint="eastAsia"/>
          <w:color w:val="000000"/>
          <w:sz w:val="24"/>
          <w:szCs w:val="24"/>
        </w:rPr>
        <w:t>，未经</w:t>
      </w:r>
      <w:r w:rsidR="00701041" w:rsidRPr="000C3E13">
        <w:rPr>
          <w:rFonts w:asciiTheme="minorEastAsia" w:hAnsiTheme="minorEastAsia" w:hint="eastAsia"/>
          <w:color w:val="000000"/>
          <w:sz w:val="24"/>
          <w:szCs w:val="24"/>
        </w:rPr>
        <w:t>招标方</w:t>
      </w:r>
      <w:r w:rsidRPr="000C3E13">
        <w:rPr>
          <w:rFonts w:asciiTheme="minorEastAsia" w:hAnsiTheme="minorEastAsia" w:hint="eastAsia"/>
          <w:color w:val="000000"/>
          <w:sz w:val="24"/>
          <w:szCs w:val="24"/>
        </w:rPr>
        <w:t>建议或书面同意，项目负责人不得变更，且至少三分之二团队人员不得变更。</w:t>
      </w:r>
    </w:p>
    <w:p w14:paraId="3896DEC5" w14:textId="77777777" w:rsidR="005B10CF" w:rsidRPr="000C3E13" w:rsidRDefault="00AB53B1" w:rsidP="007E6F37">
      <w:pPr>
        <w:pStyle w:val="1"/>
      </w:pPr>
      <w:bookmarkStart w:id="8" w:name="_Toc233646349"/>
      <w:r w:rsidRPr="000C3E13">
        <w:rPr>
          <w:rFonts w:hint="eastAsia"/>
        </w:rPr>
        <w:t>2</w:t>
      </w:r>
      <w:r w:rsidRPr="000C3E13">
        <w:t xml:space="preserve">  </w:t>
      </w:r>
      <w:r w:rsidRPr="000C3E13">
        <w:rPr>
          <w:rFonts w:hint="eastAsia"/>
        </w:rPr>
        <w:t>基本要求</w:t>
      </w:r>
      <w:bookmarkEnd w:id="8"/>
      <w:r w:rsidR="00294522" w:rsidRPr="000C3E13">
        <w:rPr>
          <w:rFonts w:hint="eastAsia"/>
        </w:rPr>
        <w:t xml:space="preserve"> </w:t>
      </w:r>
    </w:p>
    <w:p w14:paraId="0EECF5AC" w14:textId="77777777" w:rsidR="0008436F" w:rsidRPr="000C3E13" w:rsidRDefault="00AB53B1" w:rsidP="0008436F">
      <w:pPr>
        <w:pStyle w:val="1"/>
        <w:numPr>
          <w:ilvl w:val="1"/>
          <w:numId w:val="27"/>
        </w:numPr>
      </w:pPr>
      <w:bookmarkStart w:id="9" w:name="_Toc531000889"/>
      <w:bookmarkStart w:id="10" w:name="_Toc526592879"/>
      <w:r w:rsidRPr="000C3E13">
        <w:t xml:space="preserve"> </w:t>
      </w:r>
      <w:bookmarkStart w:id="11" w:name="_Toc233646350"/>
      <w:r w:rsidRPr="000C3E13">
        <w:rPr>
          <w:rFonts w:hint="eastAsia"/>
        </w:rPr>
        <w:t>包装运输要求</w:t>
      </w:r>
      <w:bookmarkEnd w:id="9"/>
      <w:bookmarkEnd w:id="11"/>
    </w:p>
    <w:p w14:paraId="3399939D" w14:textId="77777777" w:rsidR="0008436F" w:rsidRPr="000C3E13" w:rsidRDefault="00AB53B1" w:rsidP="0008436F">
      <w:pPr>
        <w:pStyle w:val="af2"/>
        <w:numPr>
          <w:ilvl w:val="2"/>
          <w:numId w:val="27"/>
        </w:numPr>
        <w:spacing w:line="360" w:lineRule="auto"/>
        <w:ind w:left="0" w:firstLineChars="0" w:firstLine="0"/>
        <w:rPr>
          <w:rFonts w:asciiTheme="minorEastAsia" w:hAnsiTheme="minorEastAsia"/>
          <w:color w:val="000000"/>
          <w:sz w:val="24"/>
          <w:szCs w:val="24"/>
        </w:rPr>
      </w:pPr>
      <w:r w:rsidRPr="000C3E13">
        <w:rPr>
          <w:rFonts w:asciiTheme="minorEastAsia" w:hAnsiTheme="minorEastAsia" w:hint="eastAsia"/>
          <w:color w:val="000000"/>
          <w:sz w:val="24"/>
          <w:szCs w:val="24"/>
        </w:rPr>
        <w:t>设备的包装、发运应遵循相关法规要求，确保到货设备完好无损、正常使用。</w:t>
      </w:r>
    </w:p>
    <w:p w14:paraId="25C0B67E" w14:textId="77777777" w:rsidR="0008436F" w:rsidRPr="000C3E13" w:rsidRDefault="00AB53B1" w:rsidP="0008436F">
      <w:pPr>
        <w:pStyle w:val="af2"/>
        <w:numPr>
          <w:ilvl w:val="2"/>
          <w:numId w:val="27"/>
        </w:numPr>
        <w:spacing w:line="360" w:lineRule="auto"/>
        <w:ind w:left="0" w:firstLineChars="0" w:firstLine="0"/>
        <w:rPr>
          <w:rFonts w:asciiTheme="minorEastAsia" w:hAnsiTheme="minorEastAsia"/>
          <w:color w:val="000000"/>
          <w:sz w:val="24"/>
          <w:szCs w:val="24"/>
        </w:rPr>
      </w:pPr>
      <w:r w:rsidRPr="000C3E13">
        <w:rPr>
          <w:rFonts w:asciiTheme="minorEastAsia" w:hAnsiTheme="minorEastAsia" w:hint="eastAsia"/>
          <w:color w:val="000000"/>
          <w:sz w:val="24"/>
          <w:szCs w:val="24"/>
        </w:rPr>
        <w:t>投标方应考虑设备适于陆地长途运输和整体吊装及装卸，满足防尘、防潮、防锈、防震要求，确保设备交付的安全性和完整性。</w:t>
      </w:r>
    </w:p>
    <w:p w14:paraId="6D25CC0C" w14:textId="7950C218" w:rsidR="0008436F" w:rsidRPr="000C3E13" w:rsidRDefault="00AB53B1" w:rsidP="0008436F">
      <w:pPr>
        <w:pStyle w:val="af2"/>
        <w:numPr>
          <w:ilvl w:val="2"/>
          <w:numId w:val="27"/>
        </w:numPr>
        <w:spacing w:line="360" w:lineRule="auto"/>
        <w:ind w:left="0" w:firstLineChars="0" w:firstLine="0"/>
        <w:rPr>
          <w:rFonts w:asciiTheme="minorEastAsia" w:hAnsiTheme="minorEastAsia"/>
          <w:color w:val="000000"/>
          <w:sz w:val="24"/>
          <w:szCs w:val="24"/>
        </w:rPr>
      </w:pPr>
      <w:r w:rsidRPr="000C3E13">
        <w:rPr>
          <w:rFonts w:asciiTheme="minorEastAsia" w:hAnsiTheme="minorEastAsia" w:hint="eastAsia"/>
          <w:color w:val="000000"/>
          <w:sz w:val="24"/>
          <w:szCs w:val="24"/>
        </w:rPr>
        <w:t>包装上应标出到货地址、发货地址、货物名称、型号、数量、</w:t>
      </w:r>
      <w:r w:rsidR="00B4283E" w:rsidRPr="00B4283E">
        <w:rPr>
          <w:rFonts w:asciiTheme="minorEastAsia" w:hAnsiTheme="minorEastAsia" w:hint="eastAsia"/>
          <w:color w:val="000000"/>
          <w:sz w:val="24"/>
          <w:szCs w:val="24"/>
        </w:rPr>
        <w:t>重量等</w:t>
      </w:r>
      <w:r w:rsidRPr="000C3E13">
        <w:rPr>
          <w:rFonts w:asciiTheme="minorEastAsia" w:hAnsiTheme="minorEastAsia" w:hint="eastAsia"/>
          <w:color w:val="000000"/>
          <w:sz w:val="24"/>
          <w:szCs w:val="24"/>
        </w:rPr>
        <w:t>相关信息，且装箱单与装箱物品（含已安装物品）应严格一致。</w:t>
      </w:r>
    </w:p>
    <w:p w14:paraId="5E11E51D" w14:textId="4FB7A72D" w:rsidR="0008436F" w:rsidRPr="000C3E13" w:rsidRDefault="00AB53B1" w:rsidP="0008436F">
      <w:pPr>
        <w:pStyle w:val="af2"/>
        <w:numPr>
          <w:ilvl w:val="2"/>
          <w:numId w:val="27"/>
        </w:numPr>
        <w:spacing w:line="360" w:lineRule="auto"/>
        <w:ind w:left="0" w:firstLineChars="0" w:firstLine="0"/>
        <w:rPr>
          <w:rFonts w:asciiTheme="minorEastAsia" w:hAnsiTheme="minorEastAsia"/>
          <w:color w:val="000000"/>
          <w:sz w:val="24"/>
          <w:szCs w:val="24"/>
        </w:rPr>
      </w:pPr>
      <w:r w:rsidRPr="000C3E13">
        <w:rPr>
          <w:rFonts w:asciiTheme="minorEastAsia" w:hAnsiTheme="minorEastAsia" w:hint="eastAsia"/>
          <w:color w:val="000000"/>
          <w:sz w:val="24"/>
          <w:szCs w:val="24"/>
        </w:rPr>
        <w:t>所有包装、运输、保险、仓储、</w:t>
      </w:r>
      <w:r w:rsidR="00B4283E" w:rsidRPr="00B4283E">
        <w:rPr>
          <w:rFonts w:asciiTheme="minorEastAsia" w:hAnsiTheme="minorEastAsia" w:hint="eastAsia"/>
          <w:color w:val="000000"/>
          <w:sz w:val="24"/>
          <w:szCs w:val="24"/>
        </w:rPr>
        <w:t>二次搬运</w:t>
      </w:r>
      <w:r w:rsidRPr="000C3E13">
        <w:rPr>
          <w:rFonts w:asciiTheme="minorEastAsia" w:hAnsiTheme="minorEastAsia" w:hint="eastAsia"/>
          <w:color w:val="000000"/>
          <w:sz w:val="24"/>
          <w:szCs w:val="24"/>
        </w:rPr>
        <w:t>费用全部由</w:t>
      </w:r>
      <w:r w:rsidR="0065202B" w:rsidRPr="000C3E13">
        <w:rPr>
          <w:rFonts w:asciiTheme="minorEastAsia" w:hAnsiTheme="minorEastAsia" w:hint="eastAsia"/>
          <w:color w:val="000000"/>
          <w:sz w:val="24"/>
          <w:szCs w:val="24"/>
        </w:rPr>
        <w:t>投标方</w:t>
      </w:r>
      <w:r w:rsidRPr="000C3E13">
        <w:rPr>
          <w:rFonts w:asciiTheme="minorEastAsia" w:hAnsiTheme="minorEastAsia" w:hint="eastAsia"/>
          <w:color w:val="000000"/>
          <w:sz w:val="24"/>
          <w:szCs w:val="24"/>
        </w:rPr>
        <w:t>承担。特别指出，</w:t>
      </w:r>
      <w:r w:rsidR="00701041" w:rsidRPr="000C3E13">
        <w:rPr>
          <w:rFonts w:asciiTheme="minorEastAsia" w:hAnsiTheme="minorEastAsia" w:hint="eastAsia"/>
          <w:color w:val="000000"/>
          <w:sz w:val="24"/>
          <w:szCs w:val="24"/>
        </w:rPr>
        <w:t>招标方</w:t>
      </w:r>
      <w:r w:rsidRPr="000C3E13">
        <w:rPr>
          <w:rFonts w:asciiTheme="minorEastAsia" w:hAnsiTheme="minorEastAsia" w:hint="eastAsia"/>
          <w:color w:val="000000"/>
          <w:sz w:val="24"/>
          <w:szCs w:val="24"/>
        </w:rPr>
        <w:t>可能根据项目实际情况要求</w:t>
      </w:r>
      <w:r w:rsidR="0065202B" w:rsidRPr="000C3E13">
        <w:rPr>
          <w:rFonts w:asciiTheme="minorEastAsia" w:hAnsiTheme="minorEastAsia" w:hint="eastAsia"/>
          <w:color w:val="000000"/>
          <w:sz w:val="24"/>
          <w:szCs w:val="24"/>
        </w:rPr>
        <w:t>投标方</w:t>
      </w:r>
      <w:r w:rsidRPr="000C3E13">
        <w:rPr>
          <w:rFonts w:asciiTheme="minorEastAsia" w:hAnsiTheme="minorEastAsia" w:hint="eastAsia"/>
          <w:color w:val="000000"/>
          <w:sz w:val="24"/>
          <w:szCs w:val="24"/>
        </w:rPr>
        <w:t>分次、分批包装运输，</w:t>
      </w:r>
      <w:r w:rsidR="00701041" w:rsidRPr="000C3E13">
        <w:rPr>
          <w:rFonts w:asciiTheme="minorEastAsia" w:hAnsiTheme="minorEastAsia" w:hint="eastAsia"/>
          <w:color w:val="000000"/>
          <w:sz w:val="24"/>
          <w:szCs w:val="24"/>
        </w:rPr>
        <w:t>招标方</w:t>
      </w:r>
      <w:r w:rsidRPr="000C3E13">
        <w:rPr>
          <w:rFonts w:asciiTheme="minorEastAsia" w:hAnsiTheme="minorEastAsia" w:hint="eastAsia"/>
          <w:color w:val="000000"/>
          <w:sz w:val="24"/>
          <w:szCs w:val="24"/>
        </w:rPr>
        <w:t>不会为此支付任何额外费用。</w:t>
      </w:r>
    </w:p>
    <w:p w14:paraId="6F8F7401" w14:textId="77777777" w:rsidR="0008436F" w:rsidRPr="000C3E13" w:rsidRDefault="00AB53B1" w:rsidP="0008436F">
      <w:pPr>
        <w:pStyle w:val="af2"/>
        <w:numPr>
          <w:ilvl w:val="2"/>
          <w:numId w:val="27"/>
        </w:numPr>
        <w:spacing w:line="360" w:lineRule="auto"/>
        <w:ind w:left="0" w:firstLineChars="0" w:firstLine="0"/>
        <w:rPr>
          <w:rFonts w:asciiTheme="minorEastAsia" w:hAnsiTheme="minorEastAsia"/>
          <w:sz w:val="24"/>
          <w:szCs w:val="24"/>
        </w:rPr>
      </w:pPr>
      <w:r w:rsidRPr="000C3E13">
        <w:rPr>
          <w:rFonts w:asciiTheme="minorEastAsia" w:hAnsiTheme="minorEastAsia" w:hint="eastAsia"/>
          <w:color w:val="000000"/>
          <w:sz w:val="24"/>
          <w:szCs w:val="24"/>
        </w:rPr>
        <w:t>投标方发货计划及发货数量需经</w:t>
      </w:r>
      <w:r w:rsidR="00701041" w:rsidRPr="000C3E13">
        <w:rPr>
          <w:rFonts w:asciiTheme="minorEastAsia" w:hAnsiTheme="minorEastAsia" w:hint="eastAsia"/>
          <w:color w:val="000000"/>
          <w:sz w:val="24"/>
          <w:szCs w:val="24"/>
        </w:rPr>
        <w:t>招标方</w:t>
      </w:r>
      <w:r w:rsidRPr="000C3E13">
        <w:rPr>
          <w:rFonts w:asciiTheme="minorEastAsia" w:hAnsiTheme="minorEastAsia" w:hint="eastAsia"/>
          <w:color w:val="000000"/>
          <w:sz w:val="24"/>
          <w:szCs w:val="24"/>
        </w:rPr>
        <w:t>的批准后才可实施，投标方同时必须提供详细的发运清单给</w:t>
      </w:r>
      <w:r w:rsidR="00701041" w:rsidRPr="000C3E13">
        <w:rPr>
          <w:rFonts w:asciiTheme="minorEastAsia" w:hAnsiTheme="minorEastAsia" w:hint="eastAsia"/>
          <w:color w:val="000000"/>
          <w:sz w:val="24"/>
          <w:szCs w:val="24"/>
        </w:rPr>
        <w:t>招标方</w:t>
      </w:r>
      <w:r w:rsidRPr="000C3E13">
        <w:rPr>
          <w:rFonts w:asciiTheme="minorEastAsia" w:hAnsiTheme="minorEastAsia" w:hint="eastAsia"/>
          <w:color w:val="000000"/>
          <w:sz w:val="24"/>
          <w:szCs w:val="24"/>
        </w:rPr>
        <w:t>。</w:t>
      </w:r>
    </w:p>
    <w:p w14:paraId="6D624ED6" w14:textId="77777777" w:rsidR="0008436F" w:rsidRPr="000C3E13" w:rsidRDefault="00AB53B1" w:rsidP="0008436F">
      <w:pPr>
        <w:pStyle w:val="af2"/>
        <w:numPr>
          <w:ilvl w:val="2"/>
          <w:numId w:val="27"/>
        </w:numPr>
        <w:spacing w:line="360" w:lineRule="auto"/>
        <w:ind w:left="0" w:firstLineChars="0" w:firstLine="0"/>
        <w:rPr>
          <w:rFonts w:asciiTheme="minorEastAsia" w:hAnsiTheme="minorEastAsia"/>
          <w:sz w:val="24"/>
          <w:szCs w:val="24"/>
        </w:rPr>
      </w:pPr>
      <w:permStart w:id="25" w:edGrp="everyone"/>
      <w:r w:rsidRPr="000C3E13">
        <w:rPr>
          <w:rFonts w:asciiTheme="minorEastAsia" w:hAnsiTheme="minorEastAsia" w:hint="eastAsia"/>
          <w:sz w:val="24"/>
          <w:szCs w:val="24"/>
        </w:rPr>
        <w:t>包装箱到</w:t>
      </w:r>
      <w:r w:rsidR="00701041" w:rsidRPr="000C3E13">
        <w:rPr>
          <w:rFonts w:asciiTheme="minorEastAsia" w:hAnsiTheme="minorEastAsia" w:hint="eastAsia"/>
          <w:sz w:val="24"/>
          <w:szCs w:val="24"/>
        </w:rPr>
        <w:t>招标</w:t>
      </w:r>
      <w:proofErr w:type="gramStart"/>
      <w:r w:rsidR="00701041" w:rsidRPr="000C3E13">
        <w:rPr>
          <w:rFonts w:asciiTheme="minorEastAsia" w:hAnsiTheme="minorEastAsia" w:hint="eastAsia"/>
          <w:sz w:val="24"/>
          <w:szCs w:val="24"/>
        </w:rPr>
        <w:t>方</w:t>
      </w:r>
      <w:r w:rsidRPr="000C3E13">
        <w:rPr>
          <w:rFonts w:asciiTheme="minorEastAsia" w:hAnsiTheme="minorEastAsia" w:hint="eastAsia"/>
          <w:sz w:val="24"/>
          <w:szCs w:val="24"/>
        </w:rPr>
        <w:t>现场</w:t>
      </w:r>
      <w:proofErr w:type="gramEnd"/>
      <w:r w:rsidRPr="000C3E13">
        <w:rPr>
          <w:rFonts w:asciiTheme="minorEastAsia" w:hAnsiTheme="minorEastAsia" w:hint="eastAsia"/>
          <w:sz w:val="24"/>
          <w:szCs w:val="24"/>
        </w:rPr>
        <w:t>后, 装卸、开箱、搬运、现场保管等工作及产生的费用均由</w:t>
      </w:r>
      <w:r w:rsidR="0065202B" w:rsidRPr="000C3E13">
        <w:rPr>
          <w:rFonts w:asciiTheme="minorEastAsia" w:hAnsiTheme="minorEastAsia" w:hint="eastAsia"/>
          <w:sz w:val="24"/>
          <w:szCs w:val="24"/>
        </w:rPr>
        <w:t>投标方</w:t>
      </w:r>
      <w:r w:rsidRPr="000C3E13">
        <w:rPr>
          <w:rFonts w:asciiTheme="minorEastAsia" w:hAnsiTheme="minorEastAsia" w:hint="eastAsia"/>
          <w:sz w:val="24"/>
          <w:szCs w:val="24"/>
        </w:rPr>
        <w:t>负责。</w:t>
      </w:r>
      <w:r w:rsidRPr="000C3E13">
        <w:rPr>
          <w:rFonts w:asciiTheme="minorEastAsia" w:hAnsiTheme="minorEastAsia" w:hint="eastAsia"/>
          <w:sz w:val="24"/>
        </w:rPr>
        <w:t>可回收利用的包装材料所有权归</w:t>
      </w:r>
      <w:r w:rsidR="00701041" w:rsidRPr="000C3E13">
        <w:rPr>
          <w:rFonts w:asciiTheme="minorEastAsia" w:hAnsiTheme="minorEastAsia" w:hint="eastAsia"/>
          <w:sz w:val="24"/>
        </w:rPr>
        <w:t>招标方</w:t>
      </w:r>
      <w:r w:rsidRPr="000C3E13">
        <w:rPr>
          <w:rFonts w:asciiTheme="minorEastAsia" w:hAnsiTheme="minorEastAsia" w:hint="eastAsia"/>
          <w:sz w:val="24"/>
        </w:rPr>
        <w:t>。</w:t>
      </w:r>
    </w:p>
    <w:p w14:paraId="6F7746F9" w14:textId="29886699" w:rsidR="0008436F" w:rsidRPr="000C3E13" w:rsidRDefault="00AB53B1" w:rsidP="0008436F">
      <w:pPr>
        <w:pStyle w:val="af2"/>
        <w:numPr>
          <w:ilvl w:val="2"/>
          <w:numId w:val="27"/>
        </w:numPr>
        <w:spacing w:line="360" w:lineRule="auto"/>
        <w:ind w:left="0" w:firstLineChars="0" w:firstLine="0"/>
        <w:rPr>
          <w:rFonts w:asciiTheme="minorEastAsia" w:hAnsiTheme="minorEastAsia"/>
          <w:sz w:val="24"/>
          <w:szCs w:val="24"/>
        </w:rPr>
      </w:pPr>
      <w:r w:rsidRPr="000C3E13">
        <w:rPr>
          <w:rFonts w:asciiTheme="minorEastAsia" w:hAnsiTheme="minorEastAsia" w:hint="eastAsia"/>
          <w:sz w:val="24"/>
          <w:szCs w:val="24"/>
        </w:rPr>
        <w:t>所有海运物资必须采用真空包装(符合海关要求的熏蒸木材质的密闭箱包装，整体装箱发运至</w:t>
      </w:r>
      <w:r w:rsidR="00701041" w:rsidRPr="000C3E13">
        <w:rPr>
          <w:rFonts w:asciiTheme="minorEastAsia" w:hAnsiTheme="minorEastAsia" w:hint="eastAsia"/>
          <w:sz w:val="24"/>
          <w:szCs w:val="24"/>
        </w:rPr>
        <w:t>招标方</w:t>
      </w:r>
      <w:r w:rsidRPr="000C3E13">
        <w:rPr>
          <w:rFonts w:asciiTheme="minorEastAsia" w:hAnsiTheme="minorEastAsia" w:hint="eastAsia"/>
          <w:sz w:val="24"/>
          <w:szCs w:val="24"/>
        </w:rPr>
        <w:t>指定地点)。</w:t>
      </w:r>
    </w:p>
    <w:p w14:paraId="4DEAB990" w14:textId="77777777" w:rsidR="0008436F" w:rsidRPr="000C3E13" w:rsidRDefault="00AB53B1" w:rsidP="00E2311A">
      <w:pPr>
        <w:pStyle w:val="1"/>
        <w:numPr>
          <w:ilvl w:val="1"/>
          <w:numId w:val="16"/>
        </w:numPr>
        <w:tabs>
          <w:tab w:val="left" w:pos="2800"/>
        </w:tabs>
      </w:pPr>
      <w:bookmarkStart w:id="12" w:name="_Toc531000890"/>
      <w:permEnd w:id="25"/>
      <w:r w:rsidRPr="000C3E13">
        <w:t xml:space="preserve">  </w:t>
      </w:r>
      <w:bookmarkStart w:id="13" w:name="_Toc233646351"/>
      <w:r w:rsidRPr="000C3E13">
        <w:rPr>
          <w:rFonts w:hint="eastAsia"/>
        </w:rPr>
        <w:t>入厂作业要求</w:t>
      </w:r>
      <w:bookmarkEnd w:id="12"/>
      <w:bookmarkEnd w:id="13"/>
      <w:r w:rsidRPr="000C3E13">
        <w:tab/>
      </w:r>
    </w:p>
    <w:p w14:paraId="40DDB3F0" w14:textId="77777777" w:rsidR="0008436F" w:rsidRPr="000C3E13" w:rsidRDefault="00AB53B1" w:rsidP="00701041">
      <w:pPr>
        <w:pStyle w:val="af2"/>
        <w:numPr>
          <w:ilvl w:val="2"/>
          <w:numId w:val="18"/>
        </w:numPr>
        <w:spacing w:line="360" w:lineRule="auto"/>
        <w:ind w:left="0" w:firstLineChars="0" w:firstLine="0"/>
        <w:contextualSpacing/>
        <w:jc w:val="left"/>
        <w:rPr>
          <w:rFonts w:asciiTheme="minorEastAsia" w:hAnsiTheme="minorEastAsia"/>
          <w:sz w:val="24"/>
        </w:rPr>
      </w:pPr>
      <w:r w:rsidRPr="000C3E13">
        <w:rPr>
          <w:rFonts w:asciiTheme="minorEastAsia" w:hAnsiTheme="minorEastAsia" w:hint="eastAsia"/>
          <w:sz w:val="24"/>
        </w:rPr>
        <w:lastRenderedPageBreak/>
        <w:t>投标方应按照</w:t>
      </w:r>
      <w:r w:rsidR="00701041" w:rsidRPr="000C3E13">
        <w:rPr>
          <w:rFonts w:asciiTheme="minorEastAsia" w:hAnsiTheme="minorEastAsia" w:hint="eastAsia"/>
          <w:sz w:val="24"/>
        </w:rPr>
        <w:t>招标方</w:t>
      </w:r>
      <w:r w:rsidRPr="000C3E13">
        <w:rPr>
          <w:rFonts w:asciiTheme="minorEastAsia" w:hAnsiTheme="minorEastAsia" w:hint="eastAsia"/>
          <w:sz w:val="24"/>
        </w:rPr>
        <w:t>的要求提供入厂资料，人员和车辆办理入厂手续，凭出入证进出厂区。</w:t>
      </w:r>
    </w:p>
    <w:p w14:paraId="144CC3E0" w14:textId="77777777" w:rsidR="0008436F" w:rsidRPr="000C3E13" w:rsidRDefault="00AB53B1" w:rsidP="00701041">
      <w:pPr>
        <w:pStyle w:val="af2"/>
        <w:numPr>
          <w:ilvl w:val="2"/>
          <w:numId w:val="18"/>
        </w:numPr>
        <w:spacing w:line="360" w:lineRule="auto"/>
        <w:ind w:left="0" w:firstLineChars="0" w:firstLine="0"/>
        <w:contextualSpacing/>
        <w:jc w:val="left"/>
        <w:rPr>
          <w:rFonts w:asciiTheme="minorEastAsia" w:hAnsiTheme="minorEastAsia"/>
          <w:sz w:val="24"/>
        </w:rPr>
      </w:pPr>
      <w:r w:rsidRPr="000C3E13">
        <w:rPr>
          <w:rFonts w:asciiTheme="minorEastAsia" w:hAnsiTheme="minorEastAsia" w:hint="eastAsia"/>
          <w:sz w:val="24"/>
        </w:rPr>
        <w:t>投标方应为其现场施工雇员提供符合国家标准的必要的如安全带、手套、劳保鞋、护目镜等的劳保用品，施工时雇员必需正确穿戴劳保用品。</w:t>
      </w:r>
    </w:p>
    <w:p w14:paraId="60031900" w14:textId="77777777" w:rsidR="0008436F" w:rsidRPr="000C3E13" w:rsidRDefault="00AB53B1" w:rsidP="00C45E81">
      <w:pPr>
        <w:pStyle w:val="af2"/>
        <w:numPr>
          <w:ilvl w:val="2"/>
          <w:numId w:val="18"/>
        </w:numPr>
        <w:spacing w:line="360" w:lineRule="auto"/>
        <w:ind w:left="0" w:firstLineChars="0" w:firstLine="0"/>
        <w:contextualSpacing/>
        <w:jc w:val="left"/>
        <w:rPr>
          <w:rFonts w:asciiTheme="minorEastAsia" w:hAnsiTheme="minorEastAsia"/>
          <w:sz w:val="24"/>
        </w:rPr>
      </w:pPr>
      <w:r w:rsidRPr="000C3E13">
        <w:rPr>
          <w:rFonts w:asciiTheme="minorEastAsia" w:hAnsiTheme="minorEastAsia" w:hint="eastAsia"/>
          <w:sz w:val="24"/>
        </w:rPr>
        <w:t>投标方施工中使用的机械设备应符合</w:t>
      </w:r>
      <w:r w:rsidRPr="000C3E13">
        <w:rPr>
          <w:rFonts w:asciiTheme="minorEastAsia" w:hAnsiTheme="minorEastAsia"/>
          <w:sz w:val="24"/>
        </w:rPr>
        <w:t>JGJ160</w:t>
      </w:r>
      <w:r w:rsidR="00985907" w:rsidRPr="000C3E13">
        <w:rPr>
          <w:rFonts w:asciiTheme="minorEastAsia" w:hAnsiTheme="minorEastAsia" w:hint="eastAsia"/>
          <w:sz w:val="24"/>
        </w:rPr>
        <w:t>-</w:t>
      </w:r>
      <w:permStart w:id="28" w:edGrp="everyone"/>
      <w:r w:rsidR="00985907" w:rsidRPr="000C3E13">
        <w:rPr>
          <w:rFonts w:asciiTheme="minorEastAsia" w:hAnsiTheme="minorEastAsia" w:hint="eastAsia"/>
          <w:sz w:val="24"/>
        </w:rPr>
        <w:t>2016</w:t>
      </w:r>
      <w:permEnd w:id="28"/>
      <w:r w:rsidRPr="000C3E13">
        <w:rPr>
          <w:rFonts w:asciiTheme="minorEastAsia" w:hAnsiTheme="minorEastAsia" w:hint="eastAsia"/>
          <w:sz w:val="24"/>
        </w:rPr>
        <w:t>《施工现场机械设备检查技术规范》的要求。</w:t>
      </w:r>
    </w:p>
    <w:p w14:paraId="71E310C7" w14:textId="77777777" w:rsidR="0008436F" w:rsidRPr="000C3E13" w:rsidRDefault="00AB53B1" w:rsidP="00C45E81">
      <w:pPr>
        <w:pStyle w:val="af2"/>
        <w:numPr>
          <w:ilvl w:val="2"/>
          <w:numId w:val="18"/>
        </w:numPr>
        <w:spacing w:line="360" w:lineRule="auto"/>
        <w:ind w:firstLineChars="0"/>
        <w:contextualSpacing/>
        <w:jc w:val="left"/>
        <w:rPr>
          <w:rFonts w:asciiTheme="minorEastAsia" w:hAnsiTheme="minorEastAsia"/>
          <w:sz w:val="24"/>
        </w:rPr>
      </w:pPr>
      <w:r w:rsidRPr="000C3E13">
        <w:rPr>
          <w:rFonts w:asciiTheme="minorEastAsia" w:hAnsiTheme="minorEastAsia" w:hint="eastAsia"/>
          <w:sz w:val="24"/>
        </w:rPr>
        <w:t>投标方施工中使用的特种设备及其附件应符合法律法规的检验要求。</w:t>
      </w:r>
    </w:p>
    <w:p w14:paraId="2F07A532" w14:textId="77777777" w:rsidR="0008436F" w:rsidRPr="000C3E13" w:rsidRDefault="00AB53B1" w:rsidP="00C45E81">
      <w:pPr>
        <w:pStyle w:val="af2"/>
        <w:numPr>
          <w:ilvl w:val="2"/>
          <w:numId w:val="18"/>
        </w:numPr>
        <w:spacing w:line="360" w:lineRule="auto"/>
        <w:ind w:left="0" w:firstLineChars="0" w:firstLine="0"/>
        <w:contextualSpacing/>
        <w:jc w:val="left"/>
        <w:rPr>
          <w:rFonts w:asciiTheme="minorEastAsia" w:hAnsiTheme="minorEastAsia"/>
          <w:sz w:val="24"/>
        </w:rPr>
      </w:pPr>
      <w:r w:rsidRPr="000C3E13">
        <w:rPr>
          <w:rFonts w:asciiTheme="minorEastAsia" w:hAnsiTheme="minorEastAsia" w:hint="eastAsia"/>
          <w:sz w:val="24"/>
        </w:rPr>
        <w:t>施工期间，</w:t>
      </w:r>
      <w:r w:rsidR="0065202B" w:rsidRPr="000C3E13">
        <w:rPr>
          <w:rFonts w:asciiTheme="minorEastAsia" w:hAnsiTheme="minorEastAsia" w:hint="eastAsia"/>
          <w:sz w:val="24"/>
        </w:rPr>
        <w:t>投标方</w:t>
      </w:r>
      <w:r w:rsidRPr="000C3E13">
        <w:rPr>
          <w:rFonts w:asciiTheme="minorEastAsia" w:hAnsiTheme="minorEastAsia" w:hint="eastAsia"/>
          <w:sz w:val="24"/>
        </w:rPr>
        <w:t>动火作业、高处作业、起重吊装、受限空间作业、临时用电作业等危险作业必须事先审批，每个作业点应配置一个监护员，安全防护设施必须到位。</w:t>
      </w:r>
    </w:p>
    <w:p w14:paraId="53592F3A" w14:textId="77777777" w:rsidR="0008436F" w:rsidRPr="000C3E13" w:rsidRDefault="00AB53B1" w:rsidP="00C45E81">
      <w:pPr>
        <w:pStyle w:val="af2"/>
        <w:numPr>
          <w:ilvl w:val="2"/>
          <w:numId w:val="18"/>
        </w:numPr>
        <w:spacing w:line="360" w:lineRule="auto"/>
        <w:ind w:left="0" w:firstLineChars="0" w:firstLine="0"/>
        <w:contextualSpacing/>
        <w:jc w:val="left"/>
        <w:rPr>
          <w:rFonts w:ascii="宋体" w:hAnsi="宋体" w:cs="Arial"/>
          <w:kern w:val="0"/>
          <w:sz w:val="24"/>
          <w:szCs w:val="24"/>
        </w:rPr>
      </w:pPr>
      <w:r w:rsidRPr="000C3E13">
        <w:rPr>
          <w:rFonts w:asciiTheme="minorEastAsia" w:hAnsiTheme="minorEastAsia" w:hint="eastAsia"/>
          <w:sz w:val="24"/>
        </w:rPr>
        <w:t>设备调试阶段，</w:t>
      </w:r>
      <w:r w:rsidR="0065202B" w:rsidRPr="000C3E13">
        <w:rPr>
          <w:rFonts w:asciiTheme="minorEastAsia" w:hAnsiTheme="minorEastAsia" w:hint="eastAsia"/>
          <w:sz w:val="24"/>
        </w:rPr>
        <w:t>投标方</w:t>
      </w:r>
      <w:r w:rsidRPr="000C3E13">
        <w:rPr>
          <w:rFonts w:asciiTheme="minorEastAsia" w:hAnsiTheme="minorEastAsia" w:hint="eastAsia"/>
          <w:sz w:val="24"/>
        </w:rPr>
        <w:t>应按照</w:t>
      </w:r>
      <w:r w:rsidR="00701041" w:rsidRPr="000C3E13">
        <w:rPr>
          <w:rFonts w:asciiTheme="minorEastAsia" w:hAnsiTheme="minorEastAsia" w:hint="eastAsia"/>
          <w:sz w:val="24"/>
        </w:rPr>
        <w:t>招标方</w:t>
      </w:r>
      <w:r w:rsidRPr="000C3E13">
        <w:rPr>
          <w:rFonts w:asciiTheme="minorEastAsia" w:hAnsiTheme="minorEastAsia" w:hint="eastAsia"/>
          <w:sz w:val="24"/>
        </w:rPr>
        <w:t>要求的翻牌流程实施设备就位、通电、调试、验收等目视化管理。</w:t>
      </w:r>
    </w:p>
    <w:p w14:paraId="1F75A987" w14:textId="77777777" w:rsidR="0008436F" w:rsidRPr="000C3E13" w:rsidRDefault="00AB53B1" w:rsidP="00C45E81">
      <w:pPr>
        <w:pStyle w:val="af2"/>
        <w:numPr>
          <w:ilvl w:val="2"/>
          <w:numId w:val="18"/>
        </w:numPr>
        <w:spacing w:line="360" w:lineRule="auto"/>
        <w:ind w:left="0" w:firstLineChars="0" w:firstLine="0"/>
        <w:jc w:val="left"/>
        <w:rPr>
          <w:rFonts w:asciiTheme="minorEastAsia" w:hAnsiTheme="minorEastAsia"/>
          <w:sz w:val="24"/>
        </w:rPr>
      </w:pPr>
      <w:r w:rsidRPr="000C3E13">
        <w:rPr>
          <w:rFonts w:asciiTheme="minorEastAsia" w:hAnsiTheme="minorEastAsia" w:hint="eastAsia"/>
          <w:sz w:val="24"/>
        </w:rPr>
        <w:t>投标方在设备安装区域应采取必要的安全隔离措施，具体方式与</w:t>
      </w:r>
      <w:r w:rsidR="00701041" w:rsidRPr="000C3E13">
        <w:rPr>
          <w:rFonts w:asciiTheme="minorEastAsia" w:hAnsiTheme="minorEastAsia" w:hint="eastAsia"/>
          <w:sz w:val="24"/>
        </w:rPr>
        <w:t>招标方</w:t>
      </w:r>
      <w:r w:rsidRPr="000C3E13">
        <w:rPr>
          <w:rFonts w:asciiTheme="minorEastAsia" w:hAnsiTheme="minorEastAsia" w:hint="eastAsia"/>
          <w:sz w:val="24"/>
        </w:rPr>
        <w:t>确认。</w:t>
      </w:r>
    </w:p>
    <w:p w14:paraId="7FF55144" w14:textId="77777777" w:rsidR="0008436F" w:rsidRPr="000C3E13" w:rsidRDefault="00AB53B1" w:rsidP="00C45E81">
      <w:pPr>
        <w:pStyle w:val="af2"/>
        <w:numPr>
          <w:ilvl w:val="2"/>
          <w:numId w:val="18"/>
        </w:numPr>
        <w:spacing w:line="360" w:lineRule="auto"/>
        <w:ind w:left="0" w:firstLineChars="0" w:firstLine="0"/>
        <w:jc w:val="left"/>
        <w:rPr>
          <w:rFonts w:asciiTheme="minorEastAsia" w:hAnsiTheme="minorEastAsia"/>
          <w:sz w:val="24"/>
        </w:rPr>
      </w:pPr>
      <w:r w:rsidRPr="000C3E13">
        <w:rPr>
          <w:rFonts w:asciiTheme="minorEastAsia" w:hAnsiTheme="minorEastAsia" w:hint="eastAsia"/>
          <w:sz w:val="24"/>
        </w:rPr>
        <w:t>每天施工结束后，</w:t>
      </w:r>
      <w:r w:rsidR="0065202B" w:rsidRPr="000C3E13">
        <w:rPr>
          <w:rFonts w:asciiTheme="minorEastAsia" w:hAnsiTheme="minorEastAsia" w:hint="eastAsia"/>
          <w:sz w:val="24"/>
        </w:rPr>
        <w:t>投标方</w:t>
      </w:r>
      <w:r w:rsidRPr="000C3E13">
        <w:rPr>
          <w:rFonts w:asciiTheme="minorEastAsia" w:hAnsiTheme="minorEastAsia" w:hint="eastAsia"/>
          <w:sz w:val="24"/>
        </w:rPr>
        <w:t>应断掉施工区域水电气等能源，并将临时拉接的管线整理归位，定期检查水电气的连结点。</w:t>
      </w:r>
    </w:p>
    <w:p w14:paraId="013BAADF" w14:textId="77777777" w:rsidR="0008436F" w:rsidRPr="000C3E13" w:rsidRDefault="00AB53B1" w:rsidP="004533FC">
      <w:pPr>
        <w:pStyle w:val="af2"/>
        <w:numPr>
          <w:ilvl w:val="2"/>
          <w:numId w:val="18"/>
        </w:numPr>
        <w:spacing w:line="360" w:lineRule="auto"/>
        <w:ind w:left="0" w:firstLineChars="0" w:firstLine="0"/>
        <w:contextualSpacing/>
        <w:jc w:val="left"/>
        <w:rPr>
          <w:rFonts w:ascii="宋体" w:hAnsi="宋体" w:cs="Arial"/>
          <w:kern w:val="0"/>
          <w:sz w:val="24"/>
          <w:szCs w:val="24"/>
        </w:rPr>
      </w:pPr>
      <w:r w:rsidRPr="000C3E13">
        <w:rPr>
          <w:rFonts w:asciiTheme="minorEastAsia" w:hAnsiTheme="minorEastAsia" w:hint="eastAsia"/>
          <w:sz w:val="24"/>
        </w:rPr>
        <w:t>投标方负责将包装材料、施工废料、废油漆、施工垃圾等应分类收集、存放到</w:t>
      </w:r>
      <w:r w:rsidR="00701041" w:rsidRPr="000C3E13">
        <w:rPr>
          <w:rFonts w:asciiTheme="minorEastAsia" w:hAnsiTheme="minorEastAsia" w:hint="eastAsia"/>
          <w:sz w:val="24"/>
        </w:rPr>
        <w:t>招标方</w:t>
      </w:r>
      <w:r w:rsidRPr="000C3E13">
        <w:rPr>
          <w:rFonts w:asciiTheme="minorEastAsia" w:hAnsiTheme="minorEastAsia" w:hint="eastAsia"/>
          <w:sz w:val="24"/>
        </w:rPr>
        <w:t>指定的区域，并及时清理。投标方施工人员离开施工区域时需清扫施工现场，遵守工完场清的原则。所有危险废弃物应合法处理，垃圾和废弃物的处理费用由投标方负责。</w:t>
      </w:r>
    </w:p>
    <w:p w14:paraId="6916E894" w14:textId="77777777" w:rsidR="0008436F" w:rsidRPr="000C3E13" w:rsidRDefault="00AB53B1" w:rsidP="004533FC">
      <w:pPr>
        <w:pStyle w:val="af2"/>
        <w:numPr>
          <w:ilvl w:val="2"/>
          <w:numId w:val="18"/>
        </w:numPr>
        <w:spacing w:line="360" w:lineRule="auto"/>
        <w:ind w:left="0" w:firstLineChars="0" w:firstLine="0"/>
        <w:contextualSpacing/>
        <w:jc w:val="left"/>
        <w:rPr>
          <w:rFonts w:ascii="宋体" w:hAnsi="宋体" w:cs="Arial"/>
          <w:kern w:val="0"/>
          <w:sz w:val="24"/>
          <w:szCs w:val="24"/>
        </w:rPr>
      </w:pPr>
      <w:permStart w:id="29" w:edGrp="everyone"/>
      <w:r w:rsidRPr="000C3E13">
        <w:rPr>
          <w:rFonts w:ascii="宋体" w:hAnsi="宋体" w:cs="Arial" w:hint="eastAsia"/>
          <w:kern w:val="0"/>
          <w:sz w:val="24"/>
          <w:szCs w:val="24"/>
        </w:rPr>
        <w:t>投标方应在安装前检测设备安装预埋件的水平度并提供检测报告给</w:t>
      </w:r>
      <w:r w:rsidR="00701041" w:rsidRPr="000C3E13">
        <w:rPr>
          <w:rFonts w:ascii="宋体" w:hAnsi="宋体" w:cs="Arial" w:hint="eastAsia"/>
          <w:kern w:val="0"/>
          <w:sz w:val="24"/>
          <w:szCs w:val="24"/>
        </w:rPr>
        <w:t>招标方</w:t>
      </w:r>
      <w:r w:rsidRPr="000C3E13">
        <w:rPr>
          <w:rFonts w:ascii="宋体" w:hAnsi="宋体" w:cs="Arial" w:hint="eastAsia"/>
          <w:kern w:val="0"/>
          <w:sz w:val="24"/>
          <w:szCs w:val="24"/>
        </w:rPr>
        <w:t>。</w:t>
      </w:r>
    </w:p>
    <w:p w14:paraId="2EE55F1E" w14:textId="77777777" w:rsidR="0008436F" w:rsidRPr="000C3E13" w:rsidRDefault="00AB53B1" w:rsidP="004533FC">
      <w:pPr>
        <w:pStyle w:val="af2"/>
        <w:numPr>
          <w:ilvl w:val="2"/>
          <w:numId w:val="18"/>
        </w:numPr>
        <w:spacing w:line="360" w:lineRule="auto"/>
        <w:ind w:left="0" w:firstLineChars="0" w:firstLine="0"/>
        <w:contextualSpacing/>
        <w:jc w:val="left"/>
        <w:rPr>
          <w:rFonts w:ascii="宋体" w:hAnsi="宋体" w:cs="Arial"/>
          <w:kern w:val="0"/>
          <w:sz w:val="24"/>
          <w:szCs w:val="24"/>
        </w:rPr>
      </w:pPr>
      <w:r w:rsidRPr="000C3E13">
        <w:rPr>
          <w:rFonts w:ascii="宋体" w:hAnsi="宋体" w:cs="Arial" w:hint="eastAsia"/>
          <w:kern w:val="0"/>
          <w:sz w:val="24"/>
          <w:szCs w:val="24"/>
        </w:rPr>
        <w:t>投标方应在设备现场安装调试期间，制作项目进度目视化看板。</w:t>
      </w:r>
    </w:p>
    <w:p w14:paraId="307ECFAD" w14:textId="77777777" w:rsidR="0008436F" w:rsidRPr="000C3E13" w:rsidRDefault="00AB53B1" w:rsidP="004533FC">
      <w:pPr>
        <w:pStyle w:val="af2"/>
        <w:numPr>
          <w:ilvl w:val="2"/>
          <w:numId w:val="18"/>
        </w:numPr>
        <w:spacing w:line="360" w:lineRule="auto"/>
        <w:ind w:left="0" w:firstLineChars="0" w:firstLine="0"/>
        <w:contextualSpacing/>
        <w:jc w:val="left"/>
        <w:rPr>
          <w:rFonts w:asciiTheme="minorEastAsia" w:hAnsiTheme="minorEastAsia"/>
          <w:sz w:val="24"/>
        </w:rPr>
      </w:pPr>
      <w:r w:rsidRPr="000C3E13">
        <w:rPr>
          <w:rFonts w:asciiTheme="minorEastAsia" w:hAnsiTheme="minorEastAsia" w:hint="eastAsia"/>
          <w:sz w:val="24"/>
        </w:rPr>
        <w:t>投标方施工现场按照</w:t>
      </w:r>
      <w:r w:rsidR="00701041" w:rsidRPr="000C3E13">
        <w:rPr>
          <w:rFonts w:asciiTheme="minorEastAsia" w:hAnsiTheme="minorEastAsia" w:hint="eastAsia"/>
          <w:sz w:val="24"/>
        </w:rPr>
        <w:t>招标方</w:t>
      </w:r>
      <w:r w:rsidRPr="000C3E13">
        <w:rPr>
          <w:rFonts w:asciiTheme="minorEastAsia" w:hAnsiTheme="minorEastAsia" w:hint="eastAsia"/>
          <w:sz w:val="24"/>
        </w:rPr>
        <w:t>要求设置安全目视化管理看板。</w:t>
      </w:r>
    </w:p>
    <w:p w14:paraId="0BF1E828" w14:textId="77777777" w:rsidR="0008436F" w:rsidRPr="000C3E13" w:rsidRDefault="00AB53B1" w:rsidP="004533FC">
      <w:pPr>
        <w:pStyle w:val="af2"/>
        <w:numPr>
          <w:ilvl w:val="2"/>
          <w:numId w:val="18"/>
        </w:numPr>
        <w:spacing w:line="360" w:lineRule="auto"/>
        <w:ind w:left="0" w:firstLineChars="0" w:firstLine="0"/>
        <w:jc w:val="left"/>
        <w:rPr>
          <w:rFonts w:ascii="宋体" w:hAnsi="宋体" w:cs="Arial"/>
          <w:kern w:val="0"/>
          <w:sz w:val="24"/>
          <w:szCs w:val="24"/>
        </w:rPr>
      </w:pPr>
      <w:r w:rsidRPr="000C3E13">
        <w:rPr>
          <w:rFonts w:ascii="宋体" w:hAnsi="宋体" w:cs="Arial" w:hint="eastAsia"/>
          <w:kern w:val="0"/>
          <w:sz w:val="24"/>
          <w:szCs w:val="24"/>
        </w:rPr>
        <w:t>施工期间需要对施工区域的</w:t>
      </w:r>
      <w:r w:rsidR="00701041" w:rsidRPr="000C3E13">
        <w:rPr>
          <w:rFonts w:ascii="宋体" w:hAnsi="宋体" w:cs="Arial" w:hint="eastAsia"/>
          <w:kern w:val="0"/>
          <w:sz w:val="24"/>
          <w:szCs w:val="24"/>
        </w:rPr>
        <w:t>招标方</w:t>
      </w:r>
      <w:r w:rsidRPr="000C3E13">
        <w:rPr>
          <w:rFonts w:ascii="宋体" w:hAnsi="宋体" w:cs="Arial" w:hint="eastAsia"/>
          <w:kern w:val="0"/>
          <w:sz w:val="24"/>
          <w:szCs w:val="24"/>
        </w:rPr>
        <w:t>地坪、厂房、设备等做好保护，未保护到位造成的损失由</w:t>
      </w:r>
      <w:r w:rsidR="0065202B" w:rsidRPr="000C3E13">
        <w:rPr>
          <w:rFonts w:ascii="宋体" w:hAnsi="宋体" w:cs="Arial" w:hint="eastAsia"/>
          <w:kern w:val="0"/>
          <w:sz w:val="24"/>
          <w:szCs w:val="24"/>
        </w:rPr>
        <w:t>投标方</w:t>
      </w:r>
      <w:r w:rsidRPr="000C3E13">
        <w:rPr>
          <w:rFonts w:ascii="宋体" w:hAnsi="宋体" w:cs="Arial" w:hint="eastAsia"/>
          <w:kern w:val="0"/>
          <w:sz w:val="24"/>
          <w:szCs w:val="24"/>
        </w:rPr>
        <w:t>负责修复或赔偿。</w:t>
      </w:r>
    </w:p>
    <w:p w14:paraId="5A6404DF" w14:textId="77777777" w:rsidR="0008436F" w:rsidRPr="000C3E13" w:rsidRDefault="00AB53B1" w:rsidP="00386E83">
      <w:pPr>
        <w:pStyle w:val="1"/>
        <w:numPr>
          <w:ilvl w:val="1"/>
          <w:numId w:val="18"/>
        </w:numPr>
      </w:pPr>
      <w:bookmarkStart w:id="14" w:name="_Toc233646352"/>
      <w:permEnd w:id="29"/>
      <w:r w:rsidRPr="000C3E13">
        <w:rPr>
          <w:rFonts w:hint="eastAsia"/>
        </w:rPr>
        <w:t>其他要求</w:t>
      </w:r>
      <w:bookmarkEnd w:id="14"/>
    </w:p>
    <w:p w14:paraId="4A1BBDA5" w14:textId="77777777" w:rsidR="0008436F" w:rsidRPr="000C3E13" w:rsidRDefault="00AB53B1" w:rsidP="0008436F">
      <w:pPr>
        <w:pStyle w:val="af2"/>
        <w:numPr>
          <w:ilvl w:val="2"/>
          <w:numId w:val="18"/>
        </w:numPr>
        <w:spacing w:line="360" w:lineRule="auto"/>
        <w:ind w:left="0" w:firstLineChars="0" w:firstLine="0"/>
        <w:rPr>
          <w:rFonts w:asciiTheme="minorEastAsia" w:hAnsiTheme="minorEastAsia"/>
          <w:color w:val="000000"/>
          <w:sz w:val="24"/>
          <w:szCs w:val="24"/>
        </w:rPr>
      </w:pPr>
      <w:bookmarkStart w:id="15" w:name="_Toc531000892"/>
      <w:r w:rsidRPr="000C3E13">
        <w:rPr>
          <w:rFonts w:asciiTheme="minorEastAsia" w:hAnsiTheme="minorEastAsia" w:hint="eastAsia"/>
          <w:sz w:val="24"/>
          <w:szCs w:val="24"/>
        </w:rPr>
        <w:t>在整个项目期间</w:t>
      </w:r>
      <w:r w:rsidRPr="000C3E13">
        <w:rPr>
          <w:rFonts w:asciiTheme="minorEastAsia" w:hAnsiTheme="minorEastAsia" w:hint="eastAsia"/>
          <w:color w:val="000000"/>
          <w:sz w:val="24"/>
          <w:szCs w:val="24"/>
        </w:rPr>
        <w:t>，双方的语言和文字交流应为中文或中英双文。如有歧义，以中文为准。</w:t>
      </w:r>
    </w:p>
    <w:p w14:paraId="25474C98" w14:textId="77777777" w:rsidR="0008436F" w:rsidRPr="000C3E13" w:rsidRDefault="00AB53B1" w:rsidP="0008436F">
      <w:pPr>
        <w:pStyle w:val="af2"/>
        <w:numPr>
          <w:ilvl w:val="2"/>
          <w:numId w:val="18"/>
        </w:numPr>
        <w:spacing w:line="360" w:lineRule="auto"/>
        <w:ind w:left="0" w:firstLineChars="0" w:firstLine="0"/>
        <w:rPr>
          <w:rFonts w:asciiTheme="minorEastAsia" w:hAnsiTheme="minorEastAsia"/>
          <w:color w:val="000000"/>
          <w:sz w:val="24"/>
          <w:szCs w:val="24"/>
        </w:rPr>
      </w:pPr>
      <w:r w:rsidRPr="000C3E13">
        <w:rPr>
          <w:rFonts w:asciiTheme="minorEastAsia" w:hAnsiTheme="minorEastAsia" w:hint="eastAsia"/>
          <w:color w:val="000000"/>
          <w:sz w:val="24"/>
          <w:szCs w:val="24"/>
        </w:rPr>
        <w:lastRenderedPageBreak/>
        <w:t>投标方的外方人员参与项目建设及培训过程中，投标方需提供翻译人员，费用由投标方承担。</w:t>
      </w:r>
    </w:p>
    <w:p w14:paraId="3B521B0A" w14:textId="77777777" w:rsidR="0008436F" w:rsidRPr="000C3E13" w:rsidRDefault="00AB53B1" w:rsidP="0008436F">
      <w:pPr>
        <w:pStyle w:val="af2"/>
        <w:numPr>
          <w:ilvl w:val="2"/>
          <w:numId w:val="18"/>
        </w:numPr>
        <w:spacing w:line="360" w:lineRule="auto"/>
        <w:ind w:left="0" w:firstLineChars="0" w:firstLine="0"/>
        <w:rPr>
          <w:rFonts w:asciiTheme="minorEastAsia" w:hAnsiTheme="minorEastAsia"/>
          <w:color w:val="000000"/>
          <w:sz w:val="24"/>
          <w:szCs w:val="24"/>
        </w:rPr>
      </w:pPr>
      <w:r w:rsidRPr="000C3E13">
        <w:rPr>
          <w:rFonts w:asciiTheme="minorEastAsia" w:hAnsiTheme="minorEastAsia" w:hint="eastAsia"/>
          <w:color w:val="000000"/>
          <w:sz w:val="24"/>
          <w:szCs w:val="24"/>
        </w:rPr>
        <w:t>投标方和</w:t>
      </w:r>
      <w:r w:rsidR="00701041" w:rsidRPr="000C3E13">
        <w:rPr>
          <w:rFonts w:asciiTheme="minorEastAsia" w:hAnsiTheme="minorEastAsia" w:hint="eastAsia"/>
          <w:color w:val="000000"/>
          <w:sz w:val="24"/>
          <w:szCs w:val="24"/>
        </w:rPr>
        <w:t>招标方</w:t>
      </w:r>
      <w:r w:rsidRPr="000C3E13">
        <w:rPr>
          <w:rFonts w:asciiTheme="minorEastAsia" w:hAnsiTheme="minorEastAsia" w:hint="eastAsia"/>
          <w:color w:val="000000"/>
          <w:sz w:val="24"/>
          <w:szCs w:val="24"/>
        </w:rPr>
        <w:t>举行的所有会议，由</w:t>
      </w:r>
      <w:permStart w:id="32" w:edGrp="everyone"/>
      <w:r w:rsidRPr="000C3E13">
        <w:rPr>
          <w:rFonts w:asciiTheme="minorEastAsia" w:hAnsiTheme="minorEastAsia" w:hint="eastAsia"/>
          <w:color w:val="000000"/>
          <w:sz w:val="24"/>
          <w:szCs w:val="24"/>
        </w:rPr>
        <w:t>投标方</w:t>
      </w:r>
      <w:r w:rsidR="007A0A7B" w:rsidRPr="000C3E13">
        <w:rPr>
          <w:rFonts w:asciiTheme="minorEastAsia" w:hAnsiTheme="minorEastAsia" w:hint="eastAsia"/>
          <w:color w:val="000000"/>
          <w:sz w:val="24"/>
          <w:szCs w:val="24"/>
        </w:rPr>
        <w:t>/招标方</w:t>
      </w:r>
      <w:permEnd w:id="32"/>
      <w:r w:rsidRPr="000C3E13">
        <w:rPr>
          <w:rFonts w:asciiTheme="minorEastAsia" w:hAnsiTheme="minorEastAsia" w:hint="eastAsia"/>
          <w:color w:val="000000"/>
          <w:sz w:val="24"/>
          <w:szCs w:val="24"/>
        </w:rPr>
        <w:t>负责记录整理会议纪要。会议纪要经双方签字后生效。</w:t>
      </w:r>
    </w:p>
    <w:p w14:paraId="57E434D5" w14:textId="77777777" w:rsidR="0008436F" w:rsidRPr="000C3E13" w:rsidRDefault="00AB53B1" w:rsidP="0008436F">
      <w:pPr>
        <w:pStyle w:val="af2"/>
        <w:numPr>
          <w:ilvl w:val="2"/>
          <w:numId w:val="18"/>
        </w:numPr>
        <w:spacing w:line="360" w:lineRule="auto"/>
        <w:ind w:left="0" w:firstLineChars="0" w:firstLine="0"/>
        <w:rPr>
          <w:rFonts w:asciiTheme="minorEastAsia" w:hAnsiTheme="minorEastAsia"/>
          <w:color w:val="000000"/>
          <w:sz w:val="24"/>
          <w:szCs w:val="24"/>
        </w:rPr>
      </w:pPr>
      <w:r w:rsidRPr="000C3E13">
        <w:rPr>
          <w:rFonts w:asciiTheme="minorEastAsia" w:hAnsiTheme="minorEastAsia" w:hint="eastAsia"/>
          <w:color w:val="000000"/>
          <w:sz w:val="24"/>
          <w:szCs w:val="24"/>
        </w:rPr>
        <w:t>投标方有责任在项目实施过程中对其正确性、适合性提出改善意见，但所有意见、改善方案的实施都必须征得</w:t>
      </w:r>
      <w:r w:rsidR="00701041" w:rsidRPr="000C3E13">
        <w:rPr>
          <w:rFonts w:asciiTheme="minorEastAsia" w:hAnsiTheme="minorEastAsia" w:hint="eastAsia"/>
          <w:color w:val="000000"/>
          <w:sz w:val="24"/>
          <w:szCs w:val="24"/>
        </w:rPr>
        <w:t>招标方</w:t>
      </w:r>
      <w:r w:rsidRPr="000C3E13">
        <w:rPr>
          <w:rFonts w:asciiTheme="minorEastAsia" w:hAnsiTheme="minorEastAsia" w:hint="eastAsia"/>
          <w:color w:val="000000"/>
          <w:sz w:val="24"/>
          <w:szCs w:val="24"/>
        </w:rPr>
        <w:t>书面同意。</w:t>
      </w:r>
    </w:p>
    <w:p w14:paraId="68CBC64A" w14:textId="77777777" w:rsidR="00CD5F35" w:rsidRDefault="00AB53B1" w:rsidP="00F55FEC">
      <w:pPr>
        <w:pStyle w:val="af2"/>
        <w:numPr>
          <w:ilvl w:val="2"/>
          <w:numId w:val="18"/>
        </w:numPr>
        <w:spacing w:line="360" w:lineRule="auto"/>
        <w:ind w:left="0" w:firstLineChars="0" w:firstLine="0"/>
        <w:rPr>
          <w:rFonts w:asciiTheme="minorEastAsia" w:hAnsiTheme="minorEastAsia"/>
          <w:color w:val="000000"/>
          <w:sz w:val="24"/>
          <w:szCs w:val="24"/>
        </w:rPr>
      </w:pPr>
      <w:permStart w:id="33" w:edGrp="everyone"/>
      <w:r w:rsidRPr="000C3E13">
        <w:rPr>
          <w:rFonts w:asciiTheme="minorEastAsia" w:hAnsiTheme="minorEastAsia" w:hint="eastAsia"/>
          <w:color w:val="000000"/>
          <w:sz w:val="24"/>
          <w:szCs w:val="24"/>
        </w:rPr>
        <w:t>投标方应提供全新设备，并保证其提供设备及其组件应自出生产厂家后无任何使用经历。</w:t>
      </w:r>
    </w:p>
    <w:p w14:paraId="6C82E8D6" w14:textId="77777777" w:rsidR="00B023BC" w:rsidRPr="00C2602F" w:rsidRDefault="00AB53B1" w:rsidP="00F55FEC">
      <w:pPr>
        <w:pStyle w:val="af2"/>
        <w:numPr>
          <w:ilvl w:val="2"/>
          <w:numId w:val="18"/>
        </w:numPr>
        <w:spacing w:line="360" w:lineRule="auto"/>
        <w:ind w:left="0" w:firstLineChars="0" w:firstLine="0"/>
        <w:rPr>
          <w:rFonts w:asciiTheme="minorEastAsia" w:hAnsiTheme="minorEastAsia"/>
          <w:color w:val="000000" w:themeColor="text1"/>
          <w:sz w:val="24"/>
          <w:szCs w:val="24"/>
        </w:rPr>
      </w:pPr>
      <w:r w:rsidRPr="00C2602F">
        <w:rPr>
          <w:rFonts w:asciiTheme="minorEastAsia" w:hAnsiTheme="minorEastAsia" w:hint="eastAsia"/>
          <w:color w:val="000000" w:themeColor="text1"/>
          <w:sz w:val="24"/>
          <w:szCs w:val="24"/>
        </w:rPr>
        <w:t>投标方应具备改造招标方现场已有相同设备的能力，对于改造升级类项目，最大程度保留满足使用功能的现有设备。</w:t>
      </w:r>
    </w:p>
    <w:permEnd w:id="33"/>
    <w:p w14:paraId="752B3F6B" w14:textId="77777777" w:rsidR="0008436F" w:rsidRPr="000C3E13" w:rsidRDefault="00AB53B1" w:rsidP="0008436F">
      <w:pPr>
        <w:pStyle w:val="af2"/>
        <w:numPr>
          <w:ilvl w:val="2"/>
          <w:numId w:val="18"/>
        </w:numPr>
        <w:spacing w:line="360" w:lineRule="auto"/>
        <w:ind w:left="0" w:firstLineChars="0" w:firstLine="0"/>
        <w:rPr>
          <w:rFonts w:asciiTheme="minorEastAsia" w:hAnsiTheme="minorEastAsia"/>
          <w:color w:val="000000"/>
          <w:sz w:val="24"/>
          <w:szCs w:val="24"/>
        </w:rPr>
      </w:pPr>
      <w:r w:rsidRPr="000C3E13">
        <w:rPr>
          <w:rFonts w:asciiTheme="minorEastAsia" w:hAnsiTheme="minorEastAsia" w:hint="eastAsia"/>
          <w:color w:val="000000"/>
          <w:sz w:val="24"/>
          <w:szCs w:val="24"/>
        </w:rPr>
        <w:t>任何基于开发工作并用于本</w:t>
      </w:r>
      <w:r w:rsidR="00C35EA1" w:rsidRPr="000C3E13">
        <w:rPr>
          <w:rFonts w:asciiTheme="minorEastAsia" w:hAnsiTheme="minorEastAsia" w:hint="eastAsia"/>
          <w:color w:val="000000"/>
          <w:sz w:val="24"/>
          <w:szCs w:val="24"/>
        </w:rPr>
        <w:t>技术任务书</w:t>
      </w:r>
      <w:r w:rsidRPr="000C3E13">
        <w:rPr>
          <w:rFonts w:asciiTheme="minorEastAsia" w:hAnsiTheme="minorEastAsia" w:hint="eastAsia"/>
          <w:color w:val="000000"/>
          <w:sz w:val="24"/>
          <w:szCs w:val="24"/>
        </w:rPr>
        <w:t>所产生的新生知识产权、专有技术和技术信息，无论上述知识产权是由</w:t>
      </w:r>
      <w:r w:rsidR="0065202B" w:rsidRPr="000C3E13">
        <w:rPr>
          <w:rFonts w:asciiTheme="minorEastAsia" w:hAnsiTheme="minorEastAsia" w:hint="eastAsia"/>
          <w:color w:val="000000"/>
          <w:sz w:val="24"/>
          <w:szCs w:val="24"/>
        </w:rPr>
        <w:t>投标方</w:t>
      </w:r>
      <w:r w:rsidRPr="000C3E13">
        <w:rPr>
          <w:rFonts w:asciiTheme="minorEastAsia" w:hAnsiTheme="minorEastAsia" w:hint="eastAsia"/>
          <w:color w:val="000000"/>
          <w:sz w:val="24"/>
          <w:szCs w:val="24"/>
        </w:rPr>
        <w:t>独自开发、由</w:t>
      </w:r>
      <w:r w:rsidR="00701041" w:rsidRPr="000C3E13">
        <w:rPr>
          <w:rFonts w:asciiTheme="minorEastAsia" w:hAnsiTheme="minorEastAsia" w:hint="eastAsia"/>
          <w:color w:val="000000"/>
          <w:sz w:val="24"/>
          <w:szCs w:val="24"/>
        </w:rPr>
        <w:t>招标方</w:t>
      </w:r>
      <w:r w:rsidRPr="000C3E13">
        <w:rPr>
          <w:rFonts w:asciiTheme="minorEastAsia" w:hAnsiTheme="minorEastAsia" w:hint="eastAsia"/>
          <w:color w:val="000000"/>
          <w:sz w:val="24"/>
          <w:szCs w:val="24"/>
        </w:rPr>
        <w:t>独自开发、还是由双方共同开发，</w:t>
      </w:r>
      <w:permStart w:id="34" w:edGrp="everyone"/>
      <w:r w:rsidRPr="000C3E13">
        <w:rPr>
          <w:rFonts w:asciiTheme="minorEastAsia" w:hAnsiTheme="minorEastAsia" w:hint="eastAsia"/>
          <w:color w:val="000000"/>
          <w:sz w:val="24"/>
          <w:szCs w:val="24"/>
        </w:rPr>
        <w:t>均应为</w:t>
      </w:r>
      <w:r w:rsidR="00701041" w:rsidRPr="000C3E13">
        <w:rPr>
          <w:rFonts w:asciiTheme="minorEastAsia" w:hAnsiTheme="minorEastAsia" w:hint="eastAsia"/>
          <w:color w:val="000000"/>
          <w:sz w:val="24"/>
          <w:szCs w:val="24"/>
        </w:rPr>
        <w:t>招标方</w:t>
      </w:r>
      <w:r w:rsidRPr="000C3E13">
        <w:rPr>
          <w:rFonts w:asciiTheme="minorEastAsia" w:hAnsiTheme="minorEastAsia" w:hint="eastAsia"/>
          <w:color w:val="000000"/>
          <w:sz w:val="24"/>
          <w:szCs w:val="24"/>
        </w:rPr>
        <w:t>所有</w:t>
      </w:r>
      <w:permEnd w:id="34"/>
      <w:r w:rsidRPr="000C3E13">
        <w:rPr>
          <w:rFonts w:asciiTheme="minorEastAsia" w:hAnsiTheme="minorEastAsia" w:hint="eastAsia"/>
          <w:color w:val="000000"/>
          <w:sz w:val="24"/>
          <w:szCs w:val="24"/>
        </w:rPr>
        <w:t>。</w:t>
      </w:r>
    </w:p>
    <w:p w14:paraId="172CD872" w14:textId="77777777" w:rsidR="008B491A" w:rsidRPr="000C3E13" w:rsidRDefault="00AB53B1" w:rsidP="008B491A">
      <w:pPr>
        <w:pStyle w:val="1"/>
        <w:rPr>
          <w:rStyle w:val="high-light-bg4"/>
          <w:rFonts w:ascii="Arial" w:hAnsi="Arial" w:cs="Arial"/>
        </w:rPr>
      </w:pPr>
      <w:bookmarkStart w:id="16" w:name="_Toc233646353"/>
      <w:r w:rsidRPr="000C3E13">
        <w:rPr>
          <w:rFonts w:hint="eastAsia"/>
        </w:rPr>
        <w:t xml:space="preserve">3 </w:t>
      </w:r>
      <w:r w:rsidRPr="000C3E13">
        <w:t xml:space="preserve"> </w:t>
      </w:r>
      <w:r w:rsidRPr="000C3E13">
        <w:rPr>
          <w:rFonts w:hint="eastAsia"/>
        </w:rPr>
        <w:t>项目及</w:t>
      </w:r>
      <w:bookmarkEnd w:id="10"/>
      <w:r w:rsidRPr="000C3E13">
        <w:rPr>
          <w:rFonts w:hint="eastAsia"/>
        </w:rPr>
        <w:t>责任范围</w:t>
      </w:r>
      <w:bookmarkEnd w:id="15"/>
      <w:bookmarkEnd w:id="16"/>
    </w:p>
    <w:p w14:paraId="2E784889" w14:textId="77777777" w:rsidR="008B491A" w:rsidRPr="000C3E13" w:rsidRDefault="00AB53B1" w:rsidP="008B491A">
      <w:pPr>
        <w:pStyle w:val="1"/>
      </w:pPr>
      <w:bookmarkStart w:id="17" w:name="_Toc531000893"/>
      <w:bookmarkStart w:id="18" w:name="_Toc233646354"/>
      <w:r w:rsidRPr="000C3E13">
        <w:rPr>
          <w:rFonts w:hint="eastAsia"/>
        </w:rPr>
        <w:t xml:space="preserve">3.1 </w:t>
      </w:r>
      <w:r w:rsidR="00473B2B" w:rsidRPr="000C3E13">
        <w:t xml:space="preserve"> </w:t>
      </w:r>
      <w:r w:rsidRPr="000C3E13">
        <w:rPr>
          <w:rFonts w:hint="eastAsia"/>
        </w:rPr>
        <w:t>项目范围</w:t>
      </w:r>
      <w:bookmarkEnd w:id="17"/>
      <w:bookmarkEnd w:id="18"/>
    </w:p>
    <w:p w14:paraId="57836F4F" w14:textId="77777777" w:rsidR="008B491A" w:rsidRPr="000C3E13" w:rsidRDefault="00AB53B1" w:rsidP="00E93141">
      <w:pPr>
        <w:spacing w:line="360" w:lineRule="auto"/>
        <w:ind w:firstLineChars="200" w:firstLine="480"/>
        <w:rPr>
          <w:rFonts w:asciiTheme="minorEastAsia" w:hAnsiTheme="minorEastAsia"/>
          <w:color w:val="000000"/>
          <w:sz w:val="24"/>
          <w:szCs w:val="24"/>
        </w:rPr>
      </w:pPr>
      <w:r w:rsidRPr="000C3E13">
        <w:rPr>
          <w:rFonts w:asciiTheme="minorEastAsia" w:hAnsiTheme="minorEastAsia" w:hint="eastAsia"/>
          <w:color w:val="000000"/>
          <w:sz w:val="24"/>
          <w:szCs w:val="24"/>
        </w:rPr>
        <w:t>项目内容包括</w:t>
      </w:r>
      <w:permStart w:id="38" w:edGrp="everyone"/>
      <w:r w:rsidRPr="000C3E13">
        <w:rPr>
          <w:rFonts w:asciiTheme="minorEastAsia" w:hAnsiTheme="minorEastAsia" w:hint="eastAsia"/>
          <w:color w:val="000000"/>
          <w:sz w:val="24"/>
          <w:szCs w:val="24"/>
        </w:rPr>
        <w:t>设备的选型、设计制造、包装运输、</w:t>
      </w:r>
      <w:r w:rsidR="00473B2B" w:rsidRPr="000C3E13">
        <w:rPr>
          <w:rFonts w:asciiTheme="minorEastAsia" w:hAnsiTheme="minorEastAsia" w:hint="eastAsia"/>
          <w:color w:val="000000"/>
          <w:sz w:val="24"/>
          <w:szCs w:val="24"/>
        </w:rPr>
        <w:t>安装调试、</w:t>
      </w:r>
      <w:r w:rsidRPr="000C3E13">
        <w:rPr>
          <w:rFonts w:asciiTheme="minorEastAsia" w:hAnsiTheme="minorEastAsia" w:hint="eastAsia"/>
          <w:color w:val="000000"/>
          <w:sz w:val="24"/>
          <w:szCs w:val="24"/>
        </w:rPr>
        <w:t>使用测试、技术培训、售后服务等。</w:t>
      </w:r>
      <w:permEnd w:id="38"/>
    </w:p>
    <w:p w14:paraId="685204BC" w14:textId="77777777" w:rsidR="008B491A" w:rsidRPr="000C3E13" w:rsidRDefault="00AB53B1" w:rsidP="008B491A">
      <w:pPr>
        <w:pStyle w:val="1"/>
      </w:pPr>
      <w:bookmarkStart w:id="19" w:name="_Toc531000894"/>
      <w:bookmarkStart w:id="20" w:name="_Toc233646355"/>
      <w:permStart w:id="893127471" w:edGrp="everyone"/>
      <w:r w:rsidRPr="000C3E13">
        <w:rPr>
          <w:rFonts w:hint="eastAsia"/>
        </w:rPr>
        <w:t xml:space="preserve">3.2 </w:t>
      </w:r>
      <w:r w:rsidR="00473B2B" w:rsidRPr="000C3E13">
        <w:t xml:space="preserve"> </w:t>
      </w:r>
      <w:r w:rsidRPr="000C3E13">
        <w:rPr>
          <w:rFonts w:hint="eastAsia"/>
        </w:rPr>
        <w:t>分工界面</w:t>
      </w:r>
      <w:bookmarkEnd w:id="19"/>
      <w:bookmarkEnd w:id="20"/>
    </w:p>
    <w:tbl>
      <w:tblPr>
        <w:tblStyle w:val="ac"/>
        <w:tblW w:w="8590" w:type="dxa"/>
        <w:jc w:val="center"/>
        <w:tblLayout w:type="fixed"/>
        <w:tblLook w:val="04A0" w:firstRow="1" w:lastRow="0" w:firstColumn="1" w:lastColumn="0" w:noHBand="0" w:noVBand="1"/>
      </w:tblPr>
      <w:tblGrid>
        <w:gridCol w:w="708"/>
        <w:gridCol w:w="6091"/>
        <w:gridCol w:w="864"/>
        <w:gridCol w:w="927"/>
      </w:tblGrid>
      <w:tr w:rsidR="0066307B" w14:paraId="2412C244" w14:textId="77777777" w:rsidTr="00175FF4">
        <w:trPr>
          <w:trHeight w:val="567"/>
          <w:jc w:val="center"/>
        </w:trPr>
        <w:tc>
          <w:tcPr>
            <w:tcW w:w="708" w:type="dxa"/>
            <w:tcBorders>
              <w:top w:val="single" w:sz="4" w:space="0" w:color="000000"/>
              <w:left w:val="single" w:sz="4" w:space="0" w:color="000000"/>
              <w:bottom w:val="single" w:sz="4" w:space="0" w:color="000000"/>
              <w:right w:val="single" w:sz="4" w:space="0" w:color="000000"/>
            </w:tcBorders>
            <w:vAlign w:val="center"/>
            <w:hideMark/>
          </w:tcPr>
          <w:p w14:paraId="2D8C94BD" w14:textId="77777777" w:rsidR="00390CCA" w:rsidRPr="000C3E13" w:rsidRDefault="00AB53B1" w:rsidP="0098566A">
            <w:pPr>
              <w:spacing w:line="360" w:lineRule="auto"/>
              <w:jc w:val="left"/>
              <w:rPr>
                <w:rFonts w:ascii="宋体" w:hAnsi="宋体"/>
                <w:b/>
                <w:color w:val="000000" w:themeColor="text1"/>
                <w:sz w:val="24"/>
                <w:szCs w:val="24"/>
              </w:rPr>
            </w:pPr>
            <w:r w:rsidRPr="000C3E13">
              <w:rPr>
                <w:rFonts w:ascii="宋体" w:hAnsi="宋体" w:hint="eastAsia"/>
                <w:b/>
                <w:color w:val="000000" w:themeColor="text1"/>
                <w:sz w:val="24"/>
                <w:szCs w:val="24"/>
              </w:rPr>
              <w:t>序号</w:t>
            </w:r>
          </w:p>
        </w:tc>
        <w:tc>
          <w:tcPr>
            <w:tcW w:w="6091" w:type="dxa"/>
            <w:tcBorders>
              <w:top w:val="single" w:sz="4" w:space="0" w:color="000000"/>
              <w:left w:val="single" w:sz="4" w:space="0" w:color="000000"/>
              <w:bottom w:val="single" w:sz="4" w:space="0" w:color="000000"/>
              <w:right w:val="single" w:sz="4" w:space="0" w:color="000000"/>
            </w:tcBorders>
            <w:vAlign w:val="center"/>
            <w:hideMark/>
          </w:tcPr>
          <w:p w14:paraId="0532D47B" w14:textId="77777777" w:rsidR="00390CCA" w:rsidRPr="000C3E13" w:rsidRDefault="00AB53B1" w:rsidP="00390CCA">
            <w:pPr>
              <w:spacing w:line="360" w:lineRule="auto"/>
              <w:jc w:val="center"/>
              <w:rPr>
                <w:rFonts w:ascii="宋体" w:hAnsi="宋体"/>
                <w:b/>
                <w:color w:val="000000" w:themeColor="text1"/>
                <w:sz w:val="24"/>
                <w:szCs w:val="24"/>
              </w:rPr>
            </w:pPr>
            <w:r w:rsidRPr="000C3E13">
              <w:rPr>
                <w:rFonts w:ascii="宋体" w:hAnsi="宋体" w:hint="eastAsia"/>
                <w:b/>
                <w:color w:val="000000" w:themeColor="text1"/>
                <w:sz w:val="24"/>
                <w:szCs w:val="24"/>
              </w:rPr>
              <w:t>内容</w:t>
            </w:r>
          </w:p>
        </w:tc>
        <w:tc>
          <w:tcPr>
            <w:tcW w:w="864" w:type="dxa"/>
            <w:tcBorders>
              <w:top w:val="single" w:sz="4" w:space="0" w:color="000000"/>
              <w:left w:val="single" w:sz="4" w:space="0" w:color="000000"/>
              <w:bottom w:val="single" w:sz="4" w:space="0" w:color="000000"/>
              <w:right w:val="single" w:sz="4" w:space="0" w:color="000000"/>
            </w:tcBorders>
            <w:vAlign w:val="center"/>
            <w:hideMark/>
          </w:tcPr>
          <w:p w14:paraId="0A0E208B" w14:textId="77777777" w:rsidR="00390CCA" w:rsidRPr="000C3E13" w:rsidRDefault="00AB53B1" w:rsidP="00390CCA">
            <w:pPr>
              <w:spacing w:line="360" w:lineRule="auto"/>
              <w:jc w:val="center"/>
              <w:rPr>
                <w:rFonts w:ascii="宋体" w:hAnsi="宋体"/>
                <w:b/>
                <w:color w:val="000000" w:themeColor="text1"/>
                <w:sz w:val="24"/>
                <w:szCs w:val="24"/>
              </w:rPr>
            </w:pPr>
            <w:r w:rsidRPr="000C3E13">
              <w:rPr>
                <w:rFonts w:ascii="宋体" w:hAnsi="宋体" w:hint="eastAsia"/>
                <w:b/>
                <w:color w:val="000000" w:themeColor="text1"/>
                <w:sz w:val="24"/>
                <w:szCs w:val="24"/>
              </w:rPr>
              <w:t>招标方</w:t>
            </w:r>
          </w:p>
        </w:tc>
        <w:tc>
          <w:tcPr>
            <w:tcW w:w="927" w:type="dxa"/>
            <w:tcBorders>
              <w:top w:val="single" w:sz="4" w:space="0" w:color="000000"/>
              <w:left w:val="single" w:sz="4" w:space="0" w:color="000000"/>
              <w:bottom w:val="single" w:sz="4" w:space="0" w:color="000000"/>
              <w:right w:val="single" w:sz="4" w:space="0" w:color="000000"/>
            </w:tcBorders>
            <w:vAlign w:val="center"/>
          </w:tcPr>
          <w:p w14:paraId="5B032E44" w14:textId="77777777" w:rsidR="00390CCA" w:rsidRPr="000C3E13" w:rsidRDefault="00AB53B1" w:rsidP="00390CCA">
            <w:pPr>
              <w:spacing w:line="360" w:lineRule="auto"/>
              <w:jc w:val="center"/>
              <w:rPr>
                <w:rFonts w:ascii="宋体" w:hAnsi="宋体"/>
                <w:b/>
                <w:color w:val="000000" w:themeColor="text1"/>
                <w:sz w:val="24"/>
                <w:szCs w:val="24"/>
              </w:rPr>
            </w:pPr>
            <w:r w:rsidRPr="000C3E13">
              <w:rPr>
                <w:rFonts w:ascii="宋体" w:hAnsi="宋体" w:hint="eastAsia"/>
                <w:b/>
                <w:color w:val="000000" w:themeColor="text1"/>
                <w:sz w:val="24"/>
                <w:szCs w:val="24"/>
              </w:rPr>
              <w:t>投标方</w:t>
            </w:r>
          </w:p>
        </w:tc>
      </w:tr>
      <w:tr w:rsidR="0066307B" w14:paraId="32C84C8A" w14:textId="77777777" w:rsidTr="00175FF4">
        <w:trPr>
          <w:trHeight w:hRule="exact" w:val="567"/>
          <w:jc w:val="center"/>
        </w:trPr>
        <w:tc>
          <w:tcPr>
            <w:tcW w:w="708" w:type="dxa"/>
            <w:tcBorders>
              <w:top w:val="single" w:sz="4" w:space="0" w:color="000000"/>
              <w:left w:val="single" w:sz="4" w:space="0" w:color="000000"/>
              <w:bottom w:val="single" w:sz="4" w:space="0" w:color="000000"/>
              <w:right w:val="single" w:sz="4" w:space="0" w:color="000000"/>
            </w:tcBorders>
            <w:vAlign w:val="center"/>
            <w:hideMark/>
          </w:tcPr>
          <w:p w14:paraId="7EB38331" w14:textId="77777777" w:rsidR="00922494" w:rsidRPr="000A7D85" w:rsidRDefault="00AB53B1" w:rsidP="00922494">
            <w:pPr>
              <w:spacing w:line="360" w:lineRule="auto"/>
              <w:jc w:val="distribute"/>
              <w:rPr>
                <w:rFonts w:ascii="宋体" w:hAnsi="宋体"/>
                <w:color w:val="000000" w:themeColor="text1"/>
                <w:sz w:val="24"/>
                <w:szCs w:val="24"/>
              </w:rPr>
            </w:pPr>
            <w:r w:rsidRPr="000A7D85">
              <w:rPr>
                <w:rFonts w:ascii="宋体" w:hAnsi="宋体" w:hint="eastAsia"/>
                <w:color w:val="000000" w:themeColor="text1"/>
                <w:sz w:val="24"/>
                <w:szCs w:val="24"/>
              </w:rPr>
              <w:t>1</w:t>
            </w:r>
          </w:p>
        </w:tc>
        <w:tc>
          <w:tcPr>
            <w:tcW w:w="6091" w:type="dxa"/>
            <w:tcBorders>
              <w:top w:val="single" w:sz="4" w:space="0" w:color="000000"/>
              <w:left w:val="single" w:sz="4" w:space="0" w:color="000000"/>
              <w:bottom w:val="single" w:sz="4" w:space="0" w:color="000000"/>
              <w:right w:val="single" w:sz="4" w:space="0" w:color="000000"/>
            </w:tcBorders>
            <w:vAlign w:val="center"/>
          </w:tcPr>
          <w:p w14:paraId="47BCDC7F" w14:textId="123260F1" w:rsidR="00922494" w:rsidRPr="000A7D85" w:rsidRDefault="00557B4D" w:rsidP="00922494">
            <w:pPr>
              <w:spacing w:line="360" w:lineRule="auto"/>
              <w:rPr>
                <w:rFonts w:ascii="宋体" w:hAnsi="宋体"/>
                <w:color w:val="000000" w:themeColor="text1"/>
                <w:sz w:val="24"/>
                <w:szCs w:val="24"/>
              </w:rPr>
            </w:pPr>
            <w:r w:rsidRPr="000A7D85">
              <w:rPr>
                <w:rFonts w:ascii="宋体" w:hAnsi="宋体" w:hint="eastAsia"/>
                <w:color w:val="000000" w:themeColor="text1"/>
                <w:sz w:val="22"/>
                <w:szCs w:val="24"/>
              </w:rPr>
              <w:t>网络打通涉及</w:t>
            </w:r>
            <w:r w:rsidR="00726CA2" w:rsidRPr="000A7D85">
              <w:rPr>
                <w:rFonts w:ascii="宋体" w:hAnsi="宋体" w:hint="eastAsia"/>
                <w:color w:val="000000" w:themeColor="text1"/>
                <w:sz w:val="22"/>
                <w:szCs w:val="24"/>
              </w:rPr>
              <w:t>的</w:t>
            </w:r>
            <w:r w:rsidRPr="000A7D85">
              <w:rPr>
                <w:rFonts w:ascii="宋体" w:hAnsi="宋体" w:hint="eastAsia"/>
                <w:color w:val="000000" w:themeColor="text1"/>
                <w:sz w:val="22"/>
                <w:szCs w:val="24"/>
              </w:rPr>
              <w:t>相关硬件</w:t>
            </w:r>
            <w:r w:rsidR="00726CA2" w:rsidRPr="000A7D85">
              <w:rPr>
                <w:rFonts w:ascii="宋体" w:hAnsi="宋体" w:hint="eastAsia"/>
                <w:color w:val="000000" w:themeColor="text1"/>
                <w:sz w:val="22"/>
                <w:szCs w:val="24"/>
              </w:rPr>
              <w:t>及</w:t>
            </w:r>
            <w:r w:rsidRPr="000A7D85">
              <w:rPr>
                <w:rFonts w:ascii="宋体" w:hAnsi="宋体" w:hint="eastAsia"/>
                <w:color w:val="000000" w:themeColor="text1"/>
                <w:sz w:val="22"/>
                <w:szCs w:val="24"/>
              </w:rPr>
              <w:t>安装调试工作</w:t>
            </w:r>
          </w:p>
        </w:tc>
        <w:tc>
          <w:tcPr>
            <w:tcW w:w="864" w:type="dxa"/>
            <w:tcBorders>
              <w:top w:val="single" w:sz="4" w:space="0" w:color="000000"/>
              <w:left w:val="single" w:sz="4" w:space="0" w:color="000000"/>
              <w:bottom w:val="single" w:sz="4" w:space="0" w:color="000000"/>
              <w:right w:val="single" w:sz="4" w:space="0" w:color="000000"/>
            </w:tcBorders>
            <w:vAlign w:val="center"/>
          </w:tcPr>
          <w:p w14:paraId="3363CAFB" w14:textId="77777777" w:rsidR="00922494" w:rsidRPr="000C3E13" w:rsidRDefault="00AB53B1" w:rsidP="00922494">
            <w:pPr>
              <w:spacing w:line="360" w:lineRule="auto"/>
              <w:rPr>
                <w:rFonts w:ascii="宋体" w:hAnsi="宋体"/>
                <w:color w:val="000000" w:themeColor="text1"/>
                <w:sz w:val="24"/>
                <w:szCs w:val="24"/>
              </w:rPr>
            </w:pPr>
            <w:r w:rsidRPr="000C3E13">
              <w:rPr>
                <w:rFonts w:ascii="宋体" w:hAnsi="宋体" w:hint="eastAsia"/>
                <w:color w:val="000000" w:themeColor="text1"/>
                <w:sz w:val="24"/>
                <w:szCs w:val="24"/>
              </w:rPr>
              <w:t>/</w:t>
            </w:r>
          </w:p>
        </w:tc>
        <w:tc>
          <w:tcPr>
            <w:tcW w:w="927" w:type="dxa"/>
            <w:tcBorders>
              <w:top w:val="single" w:sz="4" w:space="0" w:color="000000"/>
              <w:left w:val="single" w:sz="4" w:space="0" w:color="000000"/>
              <w:bottom w:val="single" w:sz="4" w:space="0" w:color="000000"/>
              <w:right w:val="single" w:sz="4" w:space="0" w:color="000000"/>
            </w:tcBorders>
          </w:tcPr>
          <w:p w14:paraId="166EC6AB" w14:textId="77777777" w:rsidR="00922494" w:rsidRPr="000C3E13" w:rsidRDefault="00AB53B1" w:rsidP="00922494">
            <w:pPr>
              <w:spacing w:line="360" w:lineRule="auto"/>
              <w:rPr>
                <w:rFonts w:ascii="宋体" w:hAnsi="宋体"/>
                <w:color w:val="000000" w:themeColor="text1"/>
                <w:sz w:val="24"/>
                <w:szCs w:val="24"/>
              </w:rPr>
            </w:pPr>
            <w:r w:rsidRPr="000C3E13">
              <w:rPr>
                <w:rFonts w:ascii="宋体" w:hAnsi="宋体"/>
                <w:color w:val="000000" w:themeColor="text1"/>
                <w:sz w:val="24"/>
                <w:szCs w:val="24"/>
              </w:rPr>
              <w:t>√</w:t>
            </w:r>
          </w:p>
        </w:tc>
      </w:tr>
      <w:tr w:rsidR="0066307B" w14:paraId="742E105B" w14:textId="77777777" w:rsidTr="00175FF4">
        <w:trPr>
          <w:trHeight w:hRule="exact" w:val="567"/>
          <w:jc w:val="center"/>
        </w:trPr>
        <w:tc>
          <w:tcPr>
            <w:tcW w:w="708" w:type="dxa"/>
            <w:tcBorders>
              <w:top w:val="single" w:sz="4" w:space="0" w:color="000000"/>
              <w:left w:val="single" w:sz="4" w:space="0" w:color="000000"/>
              <w:bottom w:val="single" w:sz="4" w:space="0" w:color="000000"/>
              <w:right w:val="single" w:sz="4" w:space="0" w:color="000000"/>
            </w:tcBorders>
            <w:vAlign w:val="center"/>
            <w:hideMark/>
          </w:tcPr>
          <w:p w14:paraId="090056BE" w14:textId="4C3CE919" w:rsidR="00922494" w:rsidRPr="000A7D85" w:rsidRDefault="00726CA2" w:rsidP="00922494">
            <w:pPr>
              <w:spacing w:line="360" w:lineRule="auto"/>
              <w:jc w:val="distribute"/>
              <w:rPr>
                <w:rFonts w:ascii="宋体" w:hAnsi="宋体"/>
                <w:color w:val="000000" w:themeColor="text1"/>
                <w:sz w:val="24"/>
                <w:szCs w:val="24"/>
              </w:rPr>
            </w:pPr>
            <w:r w:rsidRPr="000A7D85">
              <w:rPr>
                <w:rFonts w:ascii="宋体" w:hAnsi="宋体"/>
                <w:color w:val="000000" w:themeColor="text1"/>
                <w:sz w:val="24"/>
                <w:szCs w:val="24"/>
              </w:rPr>
              <w:t>2</w:t>
            </w:r>
          </w:p>
        </w:tc>
        <w:tc>
          <w:tcPr>
            <w:tcW w:w="6091" w:type="dxa"/>
            <w:tcBorders>
              <w:top w:val="single" w:sz="4" w:space="0" w:color="000000"/>
              <w:left w:val="single" w:sz="4" w:space="0" w:color="000000"/>
              <w:bottom w:val="single" w:sz="4" w:space="0" w:color="000000"/>
              <w:right w:val="single" w:sz="4" w:space="0" w:color="000000"/>
            </w:tcBorders>
            <w:vAlign w:val="center"/>
          </w:tcPr>
          <w:p w14:paraId="6D0C64BA" w14:textId="77777777" w:rsidR="00922494" w:rsidRPr="000A7D85" w:rsidRDefault="00AB53B1" w:rsidP="00922494">
            <w:pPr>
              <w:spacing w:line="360" w:lineRule="auto"/>
              <w:rPr>
                <w:rFonts w:ascii="宋体" w:hAnsi="宋体"/>
                <w:color w:val="000000" w:themeColor="text1"/>
                <w:sz w:val="24"/>
                <w:szCs w:val="24"/>
              </w:rPr>
            </w:pPr>
            <w:r w:rsidRPr="000A7D85">
              <w:rPr>
                <w:rFonts w:ascii="宋体" w:hAnsi="宋体" w:hint="eastAsia"/>
                <w:color w:val="000000" w:themeColor="text1"/>
                <w:sz w:val="22"/>
                <w:szCs w:val="24"/>
              </w:rPr>
              <w:t>与</w:t>
            </w:r>
            <w:r w:rsidRPr="000A7D85">
              <w:rPr>
                <w:rFonts w:ascii="宋体" w:hAnsi="宋体"/>
                <w:color w:val="000000" w:themeColor="text1"/>
                <w:sz w:val="22"/>
                <w:szCs w:val="24"/>
              </w:rPr>
              <w:t>第三方设备的</w:t>
            </w:r>
            <w:r w:rsidRPr="000A7D85">
              <w:rPr>
                <w:rFonts w:ascii="宋体" w:hAnsi="宋体" w:hint="eastAsia"/>
                <w:color w:val="000000" w:themeColor="text1"/>
                <w:sz w:val="22"/>
                <w:szCs w:val="24"/>
              </w:rPr>
              <w:t>网络</w:t>
            </w:r>
            <w:r w:rsidRPr="000A7D85">
              <w:rPr>
                <w:rFonts w:ascii="宋体" w:hAnsi="宋体"/>
                <w:color w:val="000000" w:themeColor="text1"/>
                <w:sz w:val="22"/>
                <w:szCs w:val="24"/>
              </w:rPr>
              <w:t>通讯</w:t>
            </w:r>
            <w:r w:rsidRPr="000A7D85">
              <w:rPr>
                <w:rFonts w:ascii="宋体" w:hAnsi="宋体" w:hint="eastAsia"/>
                <w:color w:val="000000" w:themeColor="text1"/>
                <w:sz w:val="22"/>
                <w:szCs w:val="24"/>
              </w:rPr>
              <w:t>的</w:t>
            </w:r>
            <w:r w:rsidRPr="000A7D85">
              <w:rPr>
                <w:rFonts w:ascii="宋体" w:hAnsi="宋体"/>
                <w:color w:val="000000" w:themeColor="text1"/>
                <w:sz w:val="22"/>
                <w:szCs w:val="24"/>
              </w:rPr>
              <w:t>架设</w:t>
            </w:r>
            <w:r w:rsidRPr="000A7D85">
              <w:rPr>
                <w:rFonts w:ascii="宋体" w:hAnsi="宋体" w:hint="eastAsia"/>
                <w:color w:val="000000" w:themeColor="text1"/>
                <w:sz w:val="22"/>
                <w:szCs w:val="24"/>
              </w:rPr>
              <w:t>（含软硬件）</w:t>
            </w:r>
          </w:p>
        </w:tc>
        <w:tc>
          <w:tcPr>
            <w:tcW w:w="864" w:type="dxa"/>
            <w:tcBorders>
              <w:top w:val="single" w:sz="4" w:space="0" w:color="000000"/>
              <w:left w:val="single" w:sz="4" w:space="0" w:color="000000"/>
              <w:bottom w:val="single" w:sz="4" w:space="0" w:color="000000"/>
              <w:right w:val="single" w:sz="4" w:space="0" w:color="000000"/>
            </w:tcBorders>
            <w:vAlign w:val="center"/>
          </w:tcPr>
          <w:p w14:paraId="0F812C22" w14:textId="77777777" w:rsidR="00922494" w:rsidRPr="000C3E13" w:rsidRDefault="00AB53B1" w:rsidP="00922494">
            <w:pPr>
              <w:spacing w:line="360" w:lineRule="auto"/>
              <w:rPr>
                <w:rFonts w:ascii="宋体" w:hAnsi="宋体"/>
                <w:b/>
                <w:color w:val="000000" w:themeColor="text1"/>
                <w:sz w:val="24"/>
                <w:szCs w:val="24"/>
              </w:rPr>
            </w:pPr>
            <w:r w:rsidRPr="000C3E13">
              <w:rPr>
                <w:rFonts w:ascii="宋体" w:hAnsi="宋体" w:hint="eastAsia"/>
                <w:color w:val="000000" w:themeColor="text1"/>
                <w:sz w:val="24"/>
                <w:szCs w:val="24"/>
              </w:rPr>
              <w:t>/</w:t>
            </w:r>
          </w:p>
        </w:tc>
        <w:tc>
          <w:tcPr>
            <w:tcW w:w="927" w:type="dxa"/>
            <w:tcBorders>
              <w:top w:val="single" w:sz="4" w:space="0" w:color="000000"/>
              <w:left w:val="single" w:sz="4" w:space="0" w:color="000000"/>
              <w:bottom w:val="single" w:sz="4" w:space="0" w:color="000000"/>
              <w:right w:val="single" w:sz="4" w:space="0" w:color="000000"/>
            </w:tcBorders>
          </w:tcPr>
          <w:p w14:paraId="6986D1DE" w14:textId="77777777" w:rsidR="00922494" w:rsidRPr="000C3E13" w:rsidRDefault="00AB53B1" w:rsidP="00922494">
            <w:pPr>
              <w:spacing w:line="360" w:lineRule="auto"/>
              <w:rPr>
                <w:rFonts w:ascii="宋体" w:hAnsi="宋体"/>
                <w:b/>
                <w:color w:val="000000" w:themeColor="text1"/>
                <w:sz w:val="24"/>
                <w:szCs w:val="24"/>
              </w:rPr>
            </w:pPr>
            <w:r w:rsidRPr="000C3E13">
              <w:rPr>
                <w:rFonts w:ascii="宋体" w:hAnsi="宋体"/>
                <w:color w:val="000000" w:themeColor="text1"/>
                <w:sz w:val="24"/>
                <w:szCs w:val="24"/>
              </w:rPr>
              <w:t>√</w:t>
            </w:r>
          </w:p>
        </w:tc>
      </w:tr>
      <w:tr w:rsidR="0066307B" w14:paraId="2DA5B0DA" w14:textId="77777777" w:rsidTr="00175FF4">
        <w:trPr>
          <w:trHeight w:hRule="exact" w:val="567"/>
          <w:jc w:val="center"/>
        </w:trPr>
        <w:tc>
          <w:tcPr>
            <w:tcW w:w="708" w:type="dxa"/>
            <w:tcBorders>
              <w:top w:val="single" w:sz="4" w:space="0" w:color="000000"/>
              <w:left w:val="single" w:sz="4" w:space="0" w:color="000000"/>
              <w:bottom w:val="single" w:sz="4" w:space="0" w:color="000000"/>
              <w:right w:val="single" w:sz="4" w:space="0" w:color="000000"/>
            </w:tcBorders>
            <w:vAlign w:val="center"/>
            <w:hideMark/>
          </w:tcPr>
          <w:p w14:paraId="263663AD" w14:textId="0F9CCF8F" w:rsidR="00922494" w:rsidRPr="000A7D85" w:rsidRDefault="00726CA2" w:rsidP="00922494">
            <w:pPr>
              <w:spacing w:line="360" w:lineRule="auto"/>
              <w:jc w:val="distribute"/>
              <w:rPr>
                <w:rFonts w:ascii="宋体" w:hAnsi="宋体"/>
                <w:color w:val="000000" w:themeColor="text1"/>
                <w:sz w:val="24"/>
                <w:szCs w:val="24"/>
              </w:rPr>
            </w:pPr>
            <w:r w:rsidRPr="000A7D85">
              <w:rPr>
                <w:rFonts w:ascii="宋体" w:hAnsi="宋体"/>
                <w:color w:val="000000" w:themeColor="text1"/>
                <w:sz w:val="24"/>
                <w:szCs w:val="24"/>
              </w:rPr>
              <w:t>3</w:t>
            </w:r>
          </w:p>
        </w:tc>
        <w:tc>
          <w:tcPr>
            <w:tcW w:w="6091" w:type="dxa"/>
            <w:tcBorders>
              <w:top w:val="single" w:sz="4" w:space="0" w:color="000000"/>
              <w:left w:val="single" w:sz="4" w:space="0" w:color="000000"/>
              <w:bottom w:val="single" w:sz="4" w:space="0" w:color="000000"/>
              <w:right w:val="single" w:sz="4" w:space="0" w:color="000000"/>
            </w:tcBorders>
            <w:vAlign w:val="center"/>
          </w:tcPr>
          <w:p w14:paraId="0F9ABDFD" w14:textId="58F7DC3D" w:rsidR="00922494" w:rsidRPr="000A7D85" w:rsidRDefault="00726CA2" w:rsidP="00922494">
            <w:pPr>
              <w:spacing w:line="360" w:lineRule="auto"/>
              <w:rPr>
                <w:rFonts w:ascii="宋体" w:hAnsi="宋体"/>
                <w:color w:val="000000" w:themeColor="text1"/>
                <w:sz w:val="24"/>
                <w:szCs w:val="24"/>
              </w:rPr>
            </w:pPr>
            <w:r w:rsidRPr="000A7D85">
              <w:rPr>
                <w:rFonts w:ascii="宋体" w:hAnsi="宋体" w:hint="eastAsia"/>
                <w:color w:val="000000" w:themeColor="text1"/>
                <w:sz w:val="22"/>
                <w:szCs w:val="24"/>
              </w:rPr>
              <w:t>系统接口开发部署及与上游对接调试测试</w:t>
            </w:r>
          </w:p>
        </w:tc>
        <w:tc>
          <w:tcPr>
            <w:tcW w:w="864" w:type="dxa"/>
            <w:tcBorders>
              <w:top w:val="single" w:sz="4" w:space="0" w:color="000000"/>
              <w:left w:val="single" w:sz="4" w:space="0" w:color="000000"/>
              <w:bottom w:val="single" w:sz="4" w:space="0" w:color="000000"/>
              <w:right w:val="single" w:sz="4" w:space="0" w:color="000000"/>
            </w:tcBorders>
            <w:vAlign w:val="center"/>
          </w:tcPr>
          <w:p w14:paraId="3E775A18" w14:textId="77777777" w:rsidR="00922494" w:rsidRPr="000C3E13" w:rsidRDefault="00AB53B1" w:rsidP="00922494">
            <w:pPr>
              <w:spacing w:line="360" w:lineRule="auto"/>
              <w:rPr>
                <w:rFonts w:ascii="宋体" w:hAnsi="宋体"/>
                <w:color w:val="000000" w:themeColor="text1"/>
                <w:sz w:val="24"/>
                <w:szCs w:val="24"/>
              </w:rPr>
            </w:pPr>
            <w:r w:rsidRPr="000C3E13">
              <w:rPr>
                <w:rFonts w:ascii="宋体" w:hAnsi="宋体" w:hint="eastAsia"/>
                <w:color w:val="000000" w:themeColor="text1"/>
                <w:sz w:val="24"/>
                <w:szCs w:val="24"/>
              </w:rPr>
              <w:t>/</w:t>
            </w:r>
          </w:p>
        </w:tc>
        <w:tc>
          <w:tcPr>
            <w:tcW w:w="927" w:type="dxa"/>
            <w:tcBorders>
              <w:top w:val="single" w:sz="4" w:space="0" w:color="000000"/>
              <w:left w:val="single" w:sz="4" w:space="0" w:color="000000"/>
              <w:bottom w:val="single" w:sz="4" w:space="0" w:color="000000"/>
              <w:right w:val="single" w:sz="4" w:space="0" w:color="000000"/>
            </w:tcBorders>
          </w:tcPr>
          <w:p w14:paraId="03C813A1" w14:textId="77777777" w:rsidR="00922494" w:rsidRPr="000C3E13" w:rsidRDefault="00AB53B1" w:rsidP="00922494">
            <w:pPr>
              <w:spacing w:line="360" w:lineRule="auto"/>
              <w:rPr>
                <w:rFonts w:ascii="宋体" w:hAnsi="宋体"/>
                <w:color w:val="000000" w:themeColor="text1"/>
                <w:sz w:val="24"/>
                <w:szCs w:val="24"/>
              </w:rPr>
            </w:pPr>
            <w:r w:rsidRPr="000C3E13">
              <w:rPr>
                <w:rFonts w:ascii="宋体" w:hAnsi="宋体"/>
                <w:color w:val="000000" w:themeColor="text1"/>
                <w:sz w:val="24"/>
                <w:szCs w:val="24"/>
              </w:rPr>
              <w:t>√</w:t>
            </w:r>
          </w:p>
        </w:tc>
      </w:tr>
    </w:tbl>
    <w:p w14:paraId="487E58DC" w14:textId="77777777" w:rsidR="008B491A" w:rsidRPr="000C3E13" w:rsidRDefault="00AB53B1" w:rsidP="002223B3">
      <w:pPr>
        <w:pStyle w:val="1"/>
        <w:tabs>
          <w:tab w:val="left" w:pos="7186"/>
        </w:tabs>
      </w:pPr>
      <w:bookmarkStart w:id="21" w:name="_Toc531000895"/>
      <w:bookmarkStart w:id="22" w:name="_Toc233646356"/>
      <w:r w:rsidRPr="000C3E13">
        <w:rPr>
          <w:rFonts w:hint="eastAsia"/>
        </w:rPr>
        <w:t>4</w:t>
      </w:r>
      <w:r w:rsidR="00E6608C" w:rsidRPr="000C3E13">
        <w:rPr>
          <w:rFonts w:hint="eastAsia"/>
        </w:rPr>
        <w:t xml:space="preserve"> </w:t>
      </w:r>
      <w:r w:rsidR="00E6608C" w:rsidRPr="000C3E13">
        <w:t xml:space="preserve"> </w:t>
      </w:r>
      <w:r w:rsidRPr="000C3E13">
        <w:rPr>
          <w:rFonts w:hint="eastAsia"/>
        </w:rPr>
        <w:t>技术要求</w:t>
      </w:r>
      <w:bookmarkEnd w:id="21"/>
      <w:bookmarkEnd w:id="22"/>
      <w:r w:rsidR="004A23D8" w:rsidRPr="000C3E13">
        <w:tab/>
      </w:r>
    </w:p>
    <w:p w14:paraId="3223DC92" w14:textId="77777777" w:rsidR="00273E15" w:rsidRPr="000C3E13" w:rsidRDefault="00AB53B1" w:rsidP="005C557B">
      <w:pPr>
        <w:pStyle w:val="1"/>
      </w:pPr>
      <w:bookmarkStart w:id="23" w:name="_Toc233646357"/>
      <w:r w:rsidRPr="000C3E13">
        <w:t xml:space="preserve">4.1  </w:t>
      </w:r>
      <w:r w:rsidRPr="000C3E13">
        <w:rPr>
          <w:rFonts w:hint="eastAsia"/>
        </w:rPr>
        <w:t>设备安全</w:t>
      </w:r>
      <w:bookmarkEnd w:id="23"/>
    </w:p>
    <w:p w14:paraId="24D18F0E" w14:textId="77777777" w:rsidR="00736407" w:rsidRPr="000C3E13" w:rsidRDefault="00AB53B1" w:rsidP="00736407">
      <w:pPr>
        <w:pStyle w:val="af2"/>
        <w:numPr>
          <w:ilvl w:val="2"/>
          <w:numId w:val="19"/>
        </w:numPr>
        <w:spacing w:line="360" w:lineRule="auto"/>
        <w:ind w:left="0" w:firstLineChars="0" w:firstLine="0"/>
        <w:rPr>
          <w:rFonts w:ascii="宋体" w:hAnsi="宋体"/>
          <w:sz w:val="24"/>
          <w:szCs w:val="24"/>
        </w:rPr>
      </w:pPr>
      <w:r w:rsidRPr="000C3E13">
        <w:rPr>
          <w:rFonts w:ascii="宋体" w:hAnsi="宋体" w:hint="eastAsia"/>
          <w:sz w:val="24"/>
          <w:szCs w:val="24"/>
        </w:rPr>
        <w:t>投标方已经充分的考虑到设备的安全防护设施，应提出满足</w:t>
      </w:r>
      <w:r w:rsidR="00701041" w:rsidRPr="000C3E13">
        <w:rPr>
          <w:rFonts w:ascii="宋体" w:hAnsi="宋体" w:hint="eastAsia"/>
          <w:sz w:val="24"/>
          <w:szCs w:val="24"/>
        </w:rPr>
        <w:t>招标方</w:t>
      </w:r>
      <w:r w:rsidRPr="000C3E13">
        <w:rPr>
          <w:rFonts w:ascii="宋体" w:hAnsi="宋体" w:hint="eastAsia"/>
          <w:sz w:val="24"/>
          <w:szCs w:val="24"/>
        </w:rPr>
        <w:t>要求的设计方案，并得到</w:t>
      </w:r>
      <w:r w:rsidR="00701041" w:rsidRPr="000C3E13">
        <w:rPr>
          <w:rFonts w:ascii="宋体" w:hAnsi="宋体" w:hint="eastAsia"/>
          <w:sz w:val="24"/>
          <w:szCs w:val="24"/>
        </w:rPr>
        <w:t>招标方</w:t>
      </w:r>
      <w:r w:rsidRPr="000C3E13">
        <w:rPr>
          <w:rFonts w:ascii="宋体" w:hAnsi="宋体" w:hint="eastAsia"/>
          <w:sz w:val="24"/>
          <w:szCs w:val="24"/>
        </w:rPr>
        <w:t>确认。</w:t>
      </w:r>
    </w:p>
    <w:p w14:paraId="1669C08A" w14:textId="77777777" w:rsidR="00736407" w:rsidRPr="000C3E13" w:rsidRDefault="00AB53B1" w:rsidP="00736407">
      <w:pPr>
        <w:pStyle w:val="af2"/>
        <w:numPr>
          <w:ilvl w:val="2"/>
          <w:numId w:val="19"/>
        </w:numPr>
        <w:spacing w:line="360" w:lineRule="auto"/>
        <w:ind w:left="0" w:firstLineChars="0" w:firstLine="0"/>
        <w:rPr>
          <w:rFonts w:ascii="宋体" w:hAnsi="宋体"/>
          <w:sz w:val="24"/>
          <w:szCs w:val="24"/>
        </w:rPr>
      </w:pPr>
      <w:r w:rsidRPr="000C3E13">
        <w:rPr>
          <w:rFonts w:ascii="宋体" w:hAnsi="宋体" w:hint="eastAsia"/>
          <w:sz w:val="24"/>
          <w:szCs w:val="24"/>
        </w:rPr>
        <w:t>投标方安装使用的机械设备的工作位置应安全可靠，保证操作人员的头、</w:t>
      </w:r>
      <w:r w:rsidRPr="000C3E13">
        <w:rPr>
          <w:rFonts w:ascii="宋体" w:hAnsi="宋体" w:hint="eastAsia"/>
          <w:sz w:val="24"/>
          <w:szCs w:val="24"/>
        </w:rPr>
        <w:lastRenderedPageBreak/>
        <w:t>手、臂、腿、脚有符合心理和生理要求的足够活动空间，设计应符合安全和人机工程的要求。</w:t>
      </w:r>
    </w:p>
    <w:p w14:paraId="720C274D" w14:textId="77777777" w:rsidR="00736407" w:rsidRPr="000C3E13" w:rsidRDefault="00AB53B1" w:rsidP="00736407">
      <w:pPr>
        <w:pStyle w:val="af2"/>
        <w:numPr>
          <w:ilvl w:val="2"/>
          <w:numId w:val="19"/>
        </w:numPr>
        <w:spacing w:line="360" w:lineRule="auto"/>
        <w:ind w:left="0" w:firstLineChars="0" w:firstLine="0"/>
        <w:rPr>
          <w:rFonts w:ascii="宋体" w:hAnsi="宋体"/>
          <w:sz w:val="24"/>
          <w:szCs w:val="24"/>
        </w:rPr>
      </w:pPr>
      <w:r w:rsidRPr="000C3E13">
        <w:rPr>
          <w:rFonts w:ascii="宋体" w:hAnsi="宋体" w:hint="eastAsia"/>
          <w:sz w:val="24"/>
          <w:szCs w:val="24"/>
        </w:rPr>
        <w:t>投标方安装使用的机械设备、零部件和主要材料，必须符合工程设计和其产品标准的规定，并应有合格证明。</w:t>
      </w:r>
    </w:p>
    <w:p w14:paraId="574CA584" w14:textId="77777777" w:rsidR="00736407" w:rsidRPr="000C3E13" w:rsidRDefault="00AB53B1" w:rsidP="00736407">
      <w:pPr>
        <w:pStyle w:val="af2"/>
        <w:numPr>
          <w:ilvl w:val="2"/>
          <w:numId w:val="19"/>
        </w:numPr>
        <w:spacing w:line="360" w:lineRule="auto"/>
        <w:ind w:left="0" w:firstLineChars="0" w:firstLine="0"/>
        <w:rPr>
          <w:rFonts w:ascii="宋体" w:hAnsi="宋体"/>
          <w:sz w:val="24"/>
          <w:szCs w:val="24"/>
        </w:rPr>
      </w:pPr>
      <w:r w:rsidRPr="000C3E13">
        <w:rPr>
          <w:rFonts w:ascii="宋体" w:hAnsi="宋体" w:hint="eastAsia"/>
          <w:sz w:val="24"/>
          <w:szCs w:val="24"/>
        </w:rPr>
        <w:t>投标方安装使用的安全防护装置应具有足够的可靠性,在规定的寿命期限内有足够的强度、刚度、稳定性、耐腐蚀性、抗疲劳性,以确保安全。安全防护装置应与设备运转联锁,保证安全防护装置未起作用之前,设备不能运转。</w:t>
      </w:r>
    </w:p>
    <w:p w14:paraId="32768C33" w14:textId="77777777" w:rsidR="00736407" w:rsidRPr="000C3E13" w:rsidRDefault="00AB53B1" w:rsidP="00736407">
      <w:pPr>
        <w:pStyle w:val="af2"/>
        <w:numPr>
          <w:ilvl w:val="2"/>
          <w:numId w:val="19"/>
        </w:numPr>
        <w:spacing w:line="360" w:lineRule="auto"/>
        <w:ind w:left="0" w:firstLineChars="0" w:firstLine="0"/>
        <w:rPr>
          <w:rFonts w:ascii="宋体" w:hAnsi="宋体"/>
          <w:sz w:val="24"/>
          <w:szCs w:val="24"/>
        </w:rPr>
      </w:pPr>
      <w:r w:rsidRPr="000C3E13">
        <w:rPr>
          <w:rFonts w:ascii="宋体" w:hAnsi="宋体" w:hint="eastAsia"/>
          <w:sz w:val="24"/>
          <w:szCs w:val="24"/>
        </w:rPr>
        <w:t>投标方安装使用的生产设备易发生危险的部位必须有完好的安全标志。安全标志和安全色按GB 2894、GB 2893执行。</w:t>
      </w:r>
    </w:p>
    <w:p w14:paraId="08ED52CD" w14:textId="77777777" w:rsidR="00736407" w:rsidRPr="000C3E13" w:rsidRDefault="00AB53B1" w:rsidP="00736407">
      <w:pPr>
        <w:pStyle w:val="af2"/>
        <w:numPr>
          <w:ilvl w:val="2"/>
          <w:numId w:val="19"/>
        </w:numPr>
        <w:spacing w:line="360" w:lineRule="auto"/>
        <w:ind w:left="0" w:firstLineChars="0" w:firstLine="0"/>
        <w:rPr>
          <w:rFonts w:ascii="宋体" w:hAnsi="宋体"/>
          <w:sz w:val="24"/>
          <w:szCs w:val="24"/>
        </w:rPr>
      </w:pPr>
      <w:r w:rsidRPr="000C3E13">
        <w:rPr>
          <w:rFonts w:ascii="宋体" w:hAnsi="宋体" w:hint="eastAsia"/>
          <w:sz w:val="24"/>
          <w:szCs w:val="24"/>
        </w:rPr>
        <w:t>投标方安装的设备，当动力源因故偶然切断后又重新自动接通时，控制装置能避免生产设备产生危险运转。</w:t>
      </w:r>
    </w:p>
    <w:p w14:paraId="138E46E3" w14:textId="77777777" w:rsidR="00736407" w:rsidRPr="000C3E13" w:rsidRDefault="00AB53B1" w:rsidP="00736407">
      <w:pPr>
        <w:pStyle w:val="af2"/>
        <w:numPr>
          <w:ilvl w:val="2"/>
          <w:numId w:val="19"/>
        </w:numPr>
        <w:spacing w:line="360" w:lineRule="auto"/>
        <w:ind w:left="0" w:firstLineChars="0" w:firstLine="0"/>
        <w:rPr>
          <w:rFonts w:ascii="宋体" w:hAnsi="宋体"/>
          <w:sz w:val="24"/>
          <w:szCs w:val="24"/>
        </w:rPr>
      </w:pPr>
      <w:r w:rsidRPr="000C3E13">
        <w:rPr>
          <w:rFonts w:ascii="宋体" w:hAnsi="宋体" w:hint="eastAsia"/>
          <w:sz w:val="24"/>
          <w:szCs w:val="24"/>
        </w:rPr>
        <w:t>投标方安装的设备，对运行过程中可能超过极限位置的生产设备或零部件，有限位装置，在机械死档之前需安装必要的缓冲阻尼装置，减小设备的机械冲击。</w:t>
      </w:r>
    </w:p>
    <w:p w14:paraId="54421FB8" w14:textId="77777777" w:rsidR="00736407" w:rsidRPr="000C3E13" w:rsidRDefault="00AB53B1" w:rsidP="00736407">
      <w:pPr>
        <w:pStyle w:val="af2"/>
        <w:numPr>
          <w:ilvl w:val="2"/>
          <w:numId w:val="19"/>
        </w:numPr>
        <w:spacing w:line="360" w:lineRule="auto"/>
        <w:ind w:left="0" w:firstLineChars="0" w:firstLine="0"/>
        <w:rPr>
          <w:rFonts w:ascii="宋体" w:hAnsi="宋体"/>
          <w:sz w:val="24"/>
          <w:szCs w:val="24"/>
        </w:rPr>
      </w:pPr>
      <w:r w:rsidRPr="000C3E13">
        <w:rPr>
          <w:rFonts w:ascii="宋体" w:hAnsi="宋体" w:hint="eastAsia"/>
          <w:sz w:val="24"/>
          <w:szCs w:val="24"/>
        </w:rPr>
        <w:t>投标方安装的设备，凡易造成伤害事故的运动部件均应封闭或屏蔽,或采取其他避免操作人员接触的防护措施。</w:t>
      </w:r>
    </w:p>
    <w:p w14:paraId="07C7CAF6" w14:textId="77777777" w:rsidR="00736407" w:rsidRPr="000C3E13" w:rsidRDefault="00AB53B1" w:rsidP="00736407">
      <w:pPr>
        <w:pStyle w:val="af2"/>
        <w:numPr>
          <w:ilvl w:val="2"/>
          <w:numId w:val="19"/>
        </w:numPr>
        <w:spacing w:line="360" w:lineRule="auto"/>
        <w:ind w:left="0" w:firstLineChars="0" w:firstLine="0"/>
        <w:rPr>
          <w:rFonts w:ascii="宋体" w:hAnsi="宋体"/>
          <w:sz w:val="24"/>
          <w:szCs w:val="24"/>
        </w:rPr>
      </w:pPr>
      <w:r w:rsidRPr="000C3E13">
        <w:rPr>
          <w:rFonts w:ascii="宋体" w:hAnsi="宋体" w:hint="eastAsia"/>
          <w:sz w:val="24"/>
          <w:szCs w:val="24"/>
        </w:rPr>
        <w:t>投标方安装的设备，以操作人员的操作位置所在平面为基准，凡高度在2m之内的所有传动带、转轴、传动链、联轴节、带轮、齿轮、飞轮、链轮、电锯等外露危险零部件及危险部位，需有安全防护装置。</w:t>
      </w:r>
    </w:p>
    <w:p w14:paraId="16C1EF2D" w14:textId="77777777" w:rsidR="00736407" w:rsidRPr="000C3E13" w:rsidRDefault="00AB53B1" w:rsidP="00736407">
      <w:pPr>
        <w:pStyle w:val="af2"/>
        <w:numPr>
          <w:ilvl w:val="2"/>
          <w:numId w:val="19"/>
        </w:numPr>
        <w:spacing w:line="360" w:lineRule="auto"/>
        <w:ind w:left="0" w:firstLineChars="0" w:firstLine="0"/>
        <w:rPr>
          <w:rFonts w:ascii="宋体" w:hAnsi="宋体"/>
          <w:sz w:val="24"/>
          <w:szCs w:val="24"/>
        </w:rPr>
      </w:pPr>
      <w:r w:rsidRPr="000C3E13">
        <w:rPr>
          <w:rFonts w:ascii="宋体" w:hAnsi="宋体" w:hint="eastAsia"/>
          <w:sz w:val="24"/>
          <w:szCs w:val="24"/>
        </w:rPr>
        <w:t>投标方安装的设备，在所有输送设备的行程终端都需安装相应的机械死档，以阻挡因控制异常时被输送物品超行程运动造成事故。</w:t>
      </w:r>
    </w:p>
    <w:p w14:paraId="2901407B" w14:textId="77777777" w:rsidR="00736407" w:rsidRPr="000C3E13" w:rsidRDefault="00AB53B1" w:rsidP="00736407">
      <w:pPr>
        <w:pStyle w:val="af2"/>
        <w:numPr>
          <w:ilvl w:val="2"/>
          <w:numId w:val="19"/>
        </w:numPr>
        <w:spacing w:line="360" w:lineRule="auto"/>
        <w:ind w:left="0" w:firstLineChars="0" w:firstLine="0"/>
        <w:rPr>
          <w:rFonts w:ascii="宋体" w:hAnsi="宋体"/>
          <w:sz w:val="24"/>
          <w:szCs w:val="24"/>
        </w:rPr>
      </w:pPr>
      <w:r w:rsidRPr="000C3E13">
        <w:rPr>
          <w:rFonts w:ascii="宋体" w:hAnsi="宋体" w:hint="eastAsia"/>
          <w:sz w:val="24"/>
          <w:szCs w:val="24"/>
        </w:rPr>
        <w:t>投标方安装使用的生产设备运行过程中或突然中断动力源时，若运动部位的紧固联接件或被加工物料等有松脱或飞甩的可能性，应采取防松脱措施，配置防护罩或防护网等安全防护装置。</w:t>
      </w:r>
    </w:p>
    <w:p w14:paraId="30136BD4" w14:textId="77777777" w:rsidR="00736407" w:rsidRPr="000C3E13" w:rsidRDefault="00AB53B1" w:rsidP="00736407">
      <w:pPr>
        <w:pStyle w:val="af2"/>
        <w:numPr>
          <w:ilvl w:val="2"/>
          <w:numId w:val="19"/>
        </w:numPr>
        <w:spacing w:line="360" w:lineRule="auto"/>
        <w:ind w:left="0" w:firstLineChars="0" w:firstLine="0"/>
        <w:rPr>
          <w:rFonts w:ascii="宋体" w:hAnsi="宋体"/>
          <w:sz w:val="24"/>
          <w:szCs w:val="24"/>
        </w:rPr>
      </w:pPr>
      <w:r w:rsidRPr="000C3E13">
        <w:rPr>
          <w:rFonts w:ascii="宋体" w:hAnsi="宋体" w:hint="eastAsia"/>
          <w:sz w:val="24"/>
          <w:szCs w:val="24"/>
        </w:rPr>
        <w:t>投标方安装的设备，需要设置紧急停车装置的机械设备应在每个操作位置和需要的地方都设置紧急停车装置。</w:t>
      </w:r>
    </w:p>
    <w:p w14:paraId="741C5FE1" w14:textId="77777777" w:rsidR="00736407" w:rsidRPr="000C3E13" w:rsidRDefault="00AB53B1" w:rsidP="00736407">
      <w:pPr>
        <w:pStyle w:val="af2"/>
        <w:numPr>
          <w:ilvl w:val="2"/>
          <w:numId w:val="19"/>
        </w:numPr>
        <w:spacing w:line="360" w:lineRule="auto"/>
        <w:ind w:left="0" w:firstLineChars="0" w:firstLine="0"/>
        <w:rPr>
          <w:rFonts w:ascii="宋体" w:hAnsi="宋体"/>
          <w:sz w:val="24"/>
          <w:szCs w:val="24"/>
        </w:rPr>
      </w:pPr>
      <w:r w:rsidRPr="000C3E13">
        <w:rPr>
          <w:rFonts w:ascii="宋体" w:hAnsi="宋体" w:hint="eastAsia"/>
          <w:sz w:val="24"/>
          <w:szCs w:val="24"/>
        </w:rPr>
        <w:t>投标方安装的设备，有吊装类工具的工位需要增加二次保护。</w:t>
      </w:r>
    </w:p>
    <w:p w14:paraId="7F973FF5" w14:textId="77777777" w:rsidR="00736407" w:rsidRPr="000C3E13" w:rsidRDefault="00AB53B1" w:rsidP="00736407">
      <w:pPr>
        <w:pStyle w:val="af2"/>
        <w:numPr>
          <w:ilvl w:val="2"/>
          <w:numId w:val="19"/>
        </w:numPr>
        <w:spacing w:line="360" w:lineRule="auto"/>
        <w:ind w:left="0" w:firstLineChars="0" w:firstLine="0"/>
        <w:rPr>
          <w:rFonts w:ascii="宋体" w:hAnsi="宋体"/>
          <w:sz w:val="24"/>
          <w:szCs w:val="24"/>
        </w:rPr>
      </w:pPr>
      <w:r w:rsidRPr="000C3E13">
        <w:rPr>
          <w:rFonts w:ascii="宋体" w:hAnsi="宋体" w:hint="eastAsia"/>
          <w:sz w:val="24"/>
          <w:szCs w:val="24"/>
        </w:rPr>
        <w:t>投标方安装的设备，噪声指标应低于85dB(A)。</w:t>
      </w:r>
    </w:p>
    <w:p w14:paraId="687D98B5" w14:textId="77777777" w:rsidR="00736407" w:rsidRPr="000C3E13" w:rsidRDefault="00AB53B1" w:rsidP="00736407">
      <w:pPr>
        <w:pStyle w:val="af2"/>
        <w:numPr>
          <w:ilvl w:val="2"/>
          <w:numId w:val="19"/>
        </w:numPr>
        <w:spacing w:line="360" w:lineRule="auto"/>
        <w:ind w:left="0" w:firstLineChars="0" w:firstLine="0"/>
        <w:rPr>
          <w:rFonts w:ascii="宋体" w:hAnsi="宋体"/>
          <w:sz w:val="24"/>
          <w:szCs w:val="24"/>
        </w:rPr>
      </w:pPr>
      <w:r w:rsidRPr="000C3E13">
        <w:rPr>
          <w:rFonts w:ascii="宋体" w:hAnsi="宋体" w:hint="eastAsia"/>
          <w:sz w:val="24"/>
          <w:szCs w:val="24"/>
        </w:rPr>
        <w:t>投标方安装的设备，电气装置按GB 25295《电气设备安全设计导</w:t>
      </w:r>
      <w:r w:rsidRPr="000C3E13">
        <w:rPr>
          <w:rFonts w:ascii="宋体" w:hAnsi="宋体" w:cs="宋体" w:hint="eastAsia"/>
          <w:color w:val="000000"/>
          <w:kern w:val="0"/>
          <w:sz w:val="24"/>
          <w:szCs w:val="24"/>
        </w:rPr>
        <w:t>则》</w:t>
      </w:r>
      <w:r w:rsidRPr="000C3E13">
        <w:rPr>
          <w:rFonts w:ascii="宋体" w:hAnsi="宋体" w:hint="eastAsia"/>
          <w:sz w:val="24"/>
          <w:szCs w:val="24"/>
        </w:rPr>
        <w:t>执</w:t>
      </w:r>
      <w:r w:rsidRPr="000C3E13">
        <w:rPr>
          <w:rFonts w:ascii="宋体" w:hAnsi="宋体" w:hint="eastAsia"/>
          <w:sz w:val="24"/>
          <w:szCs w:val="24"/>
        </w:rPr>
        <w:lastRenderedPageBreak/>
        <w:t>行。</w:t>
      </w:r>
    </w:p>
    <w:p w14:paraId="35583797" w14:textId="77777777" w:rsidR="00736407" w:rsidRPr="000C3E13" w:rsidRDefault="00AB53B1" w:rsidP="00736407">
      <w:pPr>
        <w:pStyle w:val="af2"/>
        <w:numPr>
          <w:ilvl w:val="2"/>
          <w:numId w:val="19"/>
        </w:numPr>
        <w:spacing w:line="360" w:lineRule="auto"/>
        <w:ind w:left="0" w:firstLineChars="0" w:firstLine="0"/>
        <w:rPr>
          <w:rFonts w:ascii="宋体" w:hAnsi="宋体"/>
          <w:sz w:val="24"/>
          <w:szCs w:val="24"/>
        </w:rPr>
      </w:pPr>
      <w:r w:rsidRPr="000C3E13">
        <w:rPr>
          <w:rFonts w:ascii="宋体" w:hAnsi="宋体" w:hint="eastAsia"/>
          <w:sz w:val="24"/>
          <w:szCs w:val="24"/>
        </w:rPr>
        <w:t>投标方安装的设备，根据国家及行业标准需要接地的电气设备必须按规范进行接地。电气装置的接地必须单独与接地母线或接地网相连接，严禁在一条接地线中串接两个及两个以上需要接地的电气装置。</w:t>
      </w:r>
    </w:p>
    <w:p w14:paraId="14595B8C" w14:textId="77777777" w:rsidR="00736407" w:rsidRPr="000C3E13" w:rsidRDefault="00AB53B1" w:rsidP="00736407">
      <w:pPr>
        <w:pStyle w:val="af2"/>
        <w:numPr>
          <w:ilvl w:val="2"/>
          <w:numId w:val="19"/>
        </w:numPr>
        <w:spacing w:line="360" w:lineRule="auto"/>
        <w:ind w:left="0" w:firstLineChars="0" w:firstLine="0"/>
        <w:rPr>
          <w:rFonts w:ascii="宋体" w:hAnsi="宋体"/>
          <w:sz w:val="24"/>
          <w:szCs w:val="24"/>
        </w:rPr>
      </w:pPr>
      <w:r w:rsidRPr="000C3E13">
        <w:rPr>
          <w:rFonts w:ascii="宋体" w:hAnsi="宋体" w:hint="eastAsia"/>
          <w:sz w:val="24"/>
          <w:szCs w:val="24"/>
        </w:rPr>
        <w:t>投标方生产、使用、贮存和运输易燃易爆物质的生产设备，应根据其燃点、闪点、爆炸极限等不同性质采取相应预防措施，包括: 实行密闭；严禁跑、冒、滴、漏；配置监测报警、防爆泄压装置和消防安全设施；避免摩擦撞击；消除接近燃点、闪点的高温因素；消除电火花和静电积聚等。</w:t>
      </w:r>
    </w:p>
    <w:p w14:paraId="4319CC79" w14:textId="77777777" w:rsidR="00736407" w:rsidRPr="000C3E13" w:rsidRDefault="00AB53B1" w:rsidP="00736407">
      <w:pPr>
        <w:pStyle w:val="af2"/>
        <w:numPr>
          <w:ilvl w:val="2"/>
          <w:numId w:val="19"/>
        </w:numPr>
        <w:spacing w:line="360" w:lineRule="auto"/>
        <w:ind w:left="0" w:firstLineChars="0" w:firstLine="0"/>
        <w:rPr>
          <w:rFonts w:ascii="宋体" w:hAnsi="宋体"/>
          <w:sz w:val="24"/>
          <w:szCs w:val="24"/>
        </w:rPr>
      </w:pPr>
      <w:r w:rsidRPr="000C3E13">
        <w:rPr>
          <w:rFonts w:ascii="宋体" w:hAnsi="宋体" w:hint="eastAsia"/>
          <w:sz w:val="24"/>
          <w:szCs w:val="24"/>
        </w:rPr>
        <w:t>爆炸和火灾危险场所使用的电气设备，</w:t>
      </w:r>
      <w:r w:rsidR="0065202B" w:rsidRPr="000C3E13">
        <w:rPr>
          <w:rFonts w:ascii="宋体" w:hAnsi="宋体" w:hint="eastAsia"/>
          <w:sz w:val="24"/>
          <w:szCs w:val="24"/>
        </w:rPr>
        <w:t>投标方</w:t>
      </w:r>
      <w:r w:rsidRPr="000C3E13">
        <w:rPr>
          <w:rFonts w:ascii="宋体" w:hAnsi="宋体" w:hint="eastAsia"/>
          <w:sz w:val="24"/>
          <w:szCs w:val="24"/>
        </w:rPr>
        <w:t>必须符合相应的防爆等级并按有关标准执行。爆炸和火灾危险场所使用的仪器、仪表必须具有与之配套使用的电气设备相应的防爆等级。</w:t>
      </w:r>
    </w:p>
    <w:p w14:paraId="4FC603CA" w14:textId="77777777" w:rsidR="00736407" w:rsidRPr="000C3E13" w:rsidRDefault="00AB53B1" w:rsidP="00736407">
      <w:pPr>
        <w:pStyle w:val="af2"/>
        <w:numPr>
          <w:ilvl w:val="2"/>
          <w:numId w:val="19"/>
        </w:numPr>
        <w:spacing w:line="360" w:lineRule="auto"/>
        <w:ind w:left="0" w:firstLineChars="0" w:firstLine="0"/>
        <w:rPr>
          <w:rFonts w:ascii="宋体" w:hAnsi="宋体"/>
          <w:sz w:val="24"/>
          <w:szCs w:val="24"/>
        </w:rPr>
      </w:pPr>
      <w:r w:rsidRPr="000C3E13">
        <w:rPr>
          <w:rFonts w:ascii="宋体" w:hAnsi="宋体" w:hint="eastAsia"/>
          <w:sz w:val="24"/>
          <w:szCs w:val="24"/>
        </w:rPr>
        <w:t>项目中如存在特种设备（包括国家/地方/行业法规要求需要年检的器具和设备），</w:t>
      </w:r>
      <w:r w:rsidR="0065202B" w:rsidRPr="000C3E13">
        <w:rPr>
          <w:rFonts w:ascii="宋体" w:hAnsi="宋体" w:hint="eastAsia"/>
          <w:sz w:val="24"/>
          <w:szCs w:val="24"/>
        </w:rPr>
        <w:t>投标方</w:t>
      </w:r>
      <w:r w:rsidRPr="000C3E13">
        <w:rPr>
          <w:rFonts w:ascii="宋体" w:hAnsi="宋体" w:hint="eastAsia"/>
          <w:sz w:val="24"/>
          <w:szCs w:val="24"/>
        </w:rPr>
        <w:t>需要提前提供设备明细以便及时报备，并完成特种设备首次国家检验，并提供相应文件资料。</w:t>
      </w:r>
    </w:p>
    <w:p w14:paraId="7A8C414F" w14:textId="77777777" w:rsidR="00B73505" w:rsidRPr="000C3E13" w:rsidRDefault="00AB53B1" w:rsidP="00736407">
      <w:pPr>
        <w:pStyle w:val="af2"/>
        <w:numPr>
          <w:ilvl w:val="2"/>
          <w:numId w:val="19"/>
        </w:numPr>
        <w:spacing w:line="360" w:lineRule="auto"/>
        <w:ind w:left="0" w:firstLineChars="0" w:firstLine="0"/>
        <w:rPr>
          <w:rFonts w:ascii="宋体" w:hAnsi="宋体"/>
          <w:sz w:val="24"/>
          <w:szCs w:val="24"/>
        </w:rPr>
      </w:pPr>
      <w:r w:rsidRPr="000C3E13">
        <w:rPr>
          <w:rFonts w:ascii="宋体" w:hAnsi="宋体"/>
          <w:sz w:val="24"/>
          <w:szCs w:val="24"/>
        </w:rPr>
        <w:t xml:space="preserve"> </w:t>
      </w:r>
      <w:r w:rsidRPr="000C3E13">
        <w:rPr>
          <w:rFonts w:ascii="宋体" w:hAnsi="宋体" w:hint="eastAsia"/>
          <w:sz w:val="24"/>
          <w:szCs w:val="24"/>
        </w:rPr>
        <w:t>项目中如有载荷2吨及以上葫芦，应当遵守有关特种设备安全技术规范及相关标准，提供安全技术规范要求的设计文件、产品质量合格证明、安装及使用维护保养说明、5、监督检验证明等文件。特种设备安调竣工后，</w:t>
      </w:r>
      <w:r w:rsidR="00A273FD" w:rsidRPr="000C3E13">
        <w:rPr>
          <w:rFonts w:ascii="宋体" w:hAnsi="宋体" w:hint="eastAsia"/>
          <w:sz w:val="24"/>
          <w:szCs w:val="24"/>
        </w:rPr>
        <w:t>投标方</w:t>
      </w:r>
      <w:r w:rsidRPr="000C3E13">
        <w:rPr>
          <w:rFonts w:ascii="宋体" w:hAnsi="宋体" w:hint="eastAsia"/>
          <w:sz w:val="24"/>
          <w:szCs w:val="24"/>
        </w:rPr>
        <w:t>应当在三十日内将相关资料交付</w:t>
      </w:r>
      <w:r w:rsidR="0066345A" w:rsidRPr="000C3E13">
        <w:rPr>
          <w:rFonts w:ascii="宋体" w:hAnsi="宋体" w:hint="eastAsia"/>
          <w:sz w:val="24"/>
          <w:szCs w:val="24"/>
        </w:rPr>
        <w:t>招标方</w:t>
      </w:r>
      <w:r w:rsidRPr="000C3E13">
        <w:rPr>
          <w:rFonts w:ascii="宋体" w:hAnsi="宋体" w:hint="eastAsia"/>
          <w:sz w:val="24"/>
          <w:szCs w:val="24"/>
        </w:rPr>
        <w:t>。</w:t>
      </w:r>
    </w:p>
    <w:p w14:paraId="71B2673C" w14:textId="77777777" w:rsidR="00273E15" w:rsidRPr="000C3E13" w:rsidRDefault="00AB53B1" w:rsidP="004510CD">
      <w:pPr>
        <w:pStyle w:val="1"/>
        <w:numPr>
          <w:ilvl w:val="1"/>
          <w:numId w:val="19"/>
        </w:numPr>
      </w:pPr>
      <w:r w:rsidRPr="000C3E13">
        <w:t xml:space="preserve"> </w:t>
      </w:r>
      <w:bookmarkStart w:id="24" w:name="_Toc233646358"/>
      <w:r w:rsidRPr="000C3E13">
        <w:rPr>
          <w:rFonts w:hint="eastAsia"/>
        </w:rPr>
        <w:t>能源锁定装置及锁定图</w:t>
      </w:r>
      <w:r w:rsidR="002F13AA" w:rsidRPr="000C3E13">
        <w:rPr>
          <w:rFonts w:hint="eastAsia"/>
        </w:rPr>
        <w:t>要求</w:t>
      </w:r>
      <w:bookmarkEnd w:id="24"/>
    </w:p>
    <w:p w14:paraId="642F6C98" w14:textId="77777777" w:rsidR="004510CD" w:rsidRPr="000C3E13" w:rsidRDefault="00AB53B1" w:rsidP="004510CD">
      <w:pPr>
        <w:spacing w:line="360" w:lineRule="auto"/>
        <w:rPr>
          <w:rFonts w:ascii="宋体" w:hAnsi="宋体"/>
          <w:sz w:val="24"/>
          <w:szCs w:val="24"/>
        </w:rPr>
      </w:pPr>
      <w:r w:rsidRPr="000C3E13">
        <w:rPr>
          <w:rFonts w:ascii="宋体" w:hAnsi="宋体"/>
          <w:sz w:val="24"/>
          <w:szCs w:val="24"/>
        </w:rPr>
        <w:t>4.2.1</w:t>
      </w:r>
      <w:r w:rsidR="0065202B" w:rsidRPr="000C3E13">
        <w:rPr>
          <w:rFonts w:ascii="宋体" w:hAnsi="宋体" w:hint="eastAsia"/>
          <w:sz w:val="24"/>
          <w:szCs w:val="24"/>
        </w:rPr>
        <w:t>投标方</w:t>
      </w:r>
      <w:r w:rsidR="00736407" w:rsidRPr="000C3E13">
        <w:rPr>
          <w:rFonts w:ascii="宋体" w:hAnsi="宋体" w:hint="eastAsia"/>
          <w:sz w:val="24"/>
          <w:szCs w:val="24"/>
        </w:rPr>
        <w:t>应提供可以上锁的能量隔离装置（例如，电闸或者阀门），以满足</w:t>
      </w:r>
      <w:r w:rsidR="00701041" w:rsidRPr="000C3E13">
        <w:rPr>
          <w:rFonts w:ascii="宋体" w:hAnsi="宋体" w:hint="eastAsia"/>
          <w:sz w:val="24"/>
          <w:szCs w:val="24"/>
        </w:rPr>
        <w:t>招标方</w:t>
      </w:r>
      <w:r w:rsidR="00736407" w:rsidRPr="000C3E13">
        <w:rPr>
          <w:rFonts w:ascii="宋体" w:hAnsi="宋体" w:hint="eastAsia"/>
          <w:sz w:val="24"/>
          <w:szCs w:val="24"/>
        </w:rPr>
        <w:t>能量控制的要求。这些主要的能量隔离装置必须设置在安全防护区域之外。能源锁定的相关器材，由</w:t>
      </w:r>
      <w:r w:rsidR="0065202B" w:rsidRPr="000C3E13">
        <w:rPr>
          <w:rFonts w:ascii="宋体" w:hAnsi="宋体" w:hint="eastAsia"/>
          <w:sz w:val="24"/>
          <w:szCs w:val="24"/>
        </w:rPr>
        <w:t>投标方</w:t>
      </w:r>
      <w:r w:rsidR="00736407" w:rsidRPr="000C3E13">
        <w:rPr>
          <w:rFonts w:ascii="宋体" w:hAnsi="宋体" w:hint="eastAsia"/>
          <w:sz w:val="24"/>
          <w:szCs w:val="24"/>
        </w:rPr>
        <w:t>准备，</w:t>
      </w:r>
      <w:r w:rsidR="0065202B" w:rsidRPr="000C3E13">
        <w:rPr>
          <w:rFonts w:ascii="宋体" w:hAnsi="宋体" w:hint="eastAsia"/>
          <w:sz w:val="24"/>
          <w:szCs w:val="24"/>
        </w:rPr>
        <w:t>投标方</w:t>
      </w:r>
      <w:r w:rsidR="00736407" w:rsidRPr="000C3E13">
        <w:rPr>
          <w:rFonts w:ascii="宋体" w:hAnsi="宋体" w:hint="eastAsia"/>
          <w:sz w:val="24"/>
          <w:szCs w:val="24"/>
        </w:rPr>
        <w:t>制作符合</w:t>
      </w:r>
      <w:r w:rsidR="00701041" w:rsidRPr="000C3E13">
        <w:rPr>
          <w:rFonts w:ascii="宋体" w:hAnsi="宋体" w:hint="eastAsia"/>
          <w:sz w:val="24"/>
          <w:szCs w:val="24"/>
        </w:rPr>
        <w:t>招标方</w:t>
      </w:r>
      <w:r w:rsidR="00736407" w:rsidRPr="000C3E13">
        <w:rPr>
          <w:rFonts w:ascii="宋体" w:hAnsi="宋体" w:hint="eastAsia"/>
          <w:sz w:val="24"/>
          <w:szCs w:val="24"/>
        </w:rPr>
        <w:t>要求的锁定图，并要求所属员工实施，并后续对相关人员进行培训。</w:t>
      </w:r>
    </w:p>
    <w:p w14:paraId="0A65F08B" w14:textId="77777777" w:rsidR="00736407" w:rsidRPr="000C3E13" w:rsidRDefault="00AB53B1" w:rsidP="00736407">
      <w:pPr>
        <w:spacing w:line="360" w:lineRule="auto"/>
        <w:rPr>
          <w:rFonts w:ascii="宋体" w:hAnsi="宋体"/>
          <w:sz w:val="24"/>
          <w:szCs w:val="24"/>
        </w:rPr>
      </w:pPr>
      <w:r w:rsidRPr="000C3E13">
        <w:rPr>
          <w:rFonts w:ascii="宋体" w:hAnsi="宋体" w:hint="eastAsia"/>
          <w:sz w:val="24"/>
          <w:szCs w:val="24"/>
        </w:rPr>
        <w:t>4.2.2</w:t>
      </w:r>
      <w:r w:rsidR="0065202B" w:rsidRPr="000C3E13">
        <w:rPr>
          <w:rFonts w:ascii="宋体" w:hAnsi="宋体" w:hint="eastAsia"/>
          <w:sz w:val="24"/>
          <w:szCs w:val="24"/>
        </w:rPr>
        <w:t>投标方</w:t>
      </w:r>
      <w:r w:rsidRPr="000C3E13">
        <w:rPr>
          <w:rFonts w:ascii="宋体" w:hAnsi="宋体" w:hint="eastAsia"/>
          <w:sz w:val="24"/>
          <w:szCs w:val="24"/>
        </w:rPr>
        <w:t>安装的电动、气动、势能和液压可以上锁的主能量隔离装置（例如，电闸、气动和液压截流阀）必须安装在“维护侧”，并在工作单元的安全防护区域的以外。当附加能量隔离装置由</w:t>
      </w:r>
      <w:r w:rsidR="0065202B" w:rsidRPr="000C3E13">
        <w:rPr>
          <w:rFonts w:ascii="宋体" w:hAnsi="宋体" w:hint="eastAsia"/>
          <w:sz w:val="24"/>
          <w:szCs w:val="24"/>
        </w:rPr>
        <w:t>投标方</w:t>
      </w:r>
      <w:r w:rsidRPr="000C3E13">
        <w:rPr>
          <w:rFonts w:ascii="宋体" w:hAnsi="宋体" w:hint="eastAsia"/>
          <w:sz w:val="24"/>
          <w:szCs w:val="24"/>
        </w:rPr>
        <w:t>随设备一起提供时，或者当有特殊的维护功能要求时（如安全操作程序（SOP）中所描述的），只要它们与工作单元外面的主能量隔离装置相串联，就允许使用。无能量状态必须能够从安全防护区域之外获得。</w:t>
      </w:r>
    </w:p>
    <w:p w14:paraId="03C9B880" w14:textId="77777777" w:rsidR="0047065F" w:rsidRPr="000C3E13" w:rsidRDefault="00AB53B1" w:rsidP="00736407">
      <w:pPr>
        <w:spacing w:line="360" w:lineRule="auto"/>
        <w:rPr>
          <w:rFonts w:ascii="宋体" w:hAnsi="宋体"/>
          <w:sz w:val="24"/>
          <w:szCs w:val="24"/>
        </w:rPr>
      </w:pPr>
      <w:r w:rsidRPr="000C3E13">
        <w:rPr>
          <w:rFonts w:ascii="宋体" w:hAnsi="宋体" w:hint="eastAsia"/>
          <w:sz w:val="24"/>
          <w:szCs w:val="24"/>
        </w:rPr>
        <w:lastRenderedPageBreak/>
        <w:t>4.2.3动力能源，主动力能量系统必须使用机械式中断隔离开关或者阀门来控制。当打开一个隔离开关可能会导致重启问题时，</w:t>
      </w:r>
      <w:r w:rsidR="0065202B" w:rsidRPr="000C3E13">
        <w:rPr>
          <w:rFonts w:ascii="宋体" w:hAnsi="宋体" w:hint="eastAsia"/>
          <w:sz w:val="24"/>
          <w:szCs w:val="24"/>
        </w:rPr>
        <w:t>投标方</w:t>
      </w:r>
      <w:r w:rsidRPr="000C3E13">
        <w:rPr>
          <w:rFonts w:ascii="宋体" w:hAnsi="宋体" w:hint="eastAsia"/>
          <w:sz w:val="24"/>
          <w:szCs w:val="24"/>
        </w:rPr>
        <w:t>必须考虑在隔离开关上添加一个提前切断辅助触点，以实现顺序关闭。</w:t>
      </w:r>
    </w:p>
    <w:p w14:paraId="6CB7BC39" w14:textId="77777777" w:rsidR="00C45E81" w:rsidRPr="000C3E13" w:rsidRDefault="00AB53B1" w:rsidP="00C45E81">
      <w:pPr>
        <w:pStyle w:val="1"/>
      </w:pPr>
      <w:bookmarkStart w:id="25" w:name="_Toc233646359"/>
      <w:r w:rsidRPr="000C3E13">
        <w:rPr>
          <w:rFonts w:hint="eastAsia"/>
        </w:rPr>
        <w:t>4.3</w:t>
      </w:r>
      <w:r w:rsidRPr="000C3E13">
        <w:t xml:space="preserve">  </w:t>
      </w:r>
      <w:r w:rsidRPr="000C3E13">
        <w:rPr>
          <w:rFonts w:hint="eastAsia"/>
        </w:rPr>
        <w:t>信息安全要求</w:t>
      </w:r>
      <w:bookmarkEnd w:id="25"/>
    </w:p>
    <w:p w14:paraId="5FBCB99C" w14:textId="77777777" w:rsidR="004D13FF" w:rsidRPr="000C3E13" w:rsidRDefault="00AB53B1" w:rsidP="004D13FF">
      <w:pPr>
        <w:spacing w:line="360" w:lineRule="auto"/>
        <w:rPr>
          <w:rFonts w:asciiTheme="minorEastAsia" w:eastAsiaTheme="minorEastAsia" w:hAnsiTheme="minorEastAsia"/>
          <w:sz w:val="24"/>
          <w:szCs w:val="24"/>
        </w:rPr>
      </w:pPr>
      <w:r w:rsidRPr="000C3E13">
        <w:rPr>
          <w:rFonts w:asciiTheme="minorEastAsia" w:eastAsiaTheme="minorEastAsia" w:hAnsiTheme="minorEastAsia" w:hint="eastAsia"/>
          <w:sz w:val="24"/>
          <w:szCs w:val="24"/>
        </w:rPr>
        <w:t>4.3.1通用要求</w:t>
      </w:r>
    </w:p>
    <w:p w14:paraId="66298CE1" w14:textId="77777777" w:rsidR="004D13FF" w:rsidRPr="000C3E13" w:rsidRDefault="00AB53B1" w:rsidP="004D13FF">
      <w:pPr>
        <w:spacing w:line="360" w:lineRule="auto"/>
        <w:rPr>
          <w:rFonts w:asciiTheme="minorEastAsia" w:eastAsiaTheme="minorEastAsia" w:hAnsiTheme="minorEastAsia"/>
          <w:sz w:val="24"/>
          <w:szCs w:val="24"/>
        </w:rPr>
      </w:pPr>
      <w:r w:rsidRPr="000C3E13">
        <w:rPr>
          <w:rFonts w:asciiTheme="minorEastAsia" w:eastAsiaTheme="minorEastAsia" w:hAnsiTheme="minorEastAsia" w:hint="eastAsia"/>
          <w:sz w:val="24"/>
          <w:szCs w:val="24"/>
        </w:rPr>
        <w:t>4.3.1.1</w:t>
      </w:r>
      <w:r w:rsidR="0065202B" w:rsidRPr="000C3E13">
        <w:rPr>
          <w:rFonts w:asciiTheme="minorEastAsia" w:eastAsiaTheme="minorEastAsia" w:hAnsiTheme="minorEastAsia" w:hint="eastAsia"/>
          <w:sz w:val="24"/>
          <w:szCs w:val="24"/>
        </w:rPr>
        <w:t>投标方</w:t>
      </w:r>
      <w:r w:rsidRPr="000C3E13">
        <w:rPr>
          <w:rFonts w:asciiTheme="minorEastAsia" w:eastAsiaTheme="minorEastAsia" w:hAnsiTheme="minorEastAsia" w:hint="eastAsia"/>
          <w:sz w:val="24"/>
          <w:szCs w:val="24"/>
        </w:rPr>
        <w:t>应遵守ISO27000信息安全管理体系。</w:t>
      </w:r>
    </w:p>
    <w:p w14:paraId="630E9390" w14:textId="77777777" w:rsidR="004D13FF" w:rsidRPr="000C3E13" w:rsidRDefault="00AB53B1" w:rsidP="004D13FF">
      <w:pPr>
        <w:spacing w:line="360" w:lineRule="auto"/>
        <w:rPr>
          <w:rFonts w:asciiTheme="minorEastAsia" w:eastAsiaTheme="minorEastAsia" w:hAnsiTheme="minorEastAsia"/>
          <w:sz w:val="24"/>
          <w:szCs w:val="24"/>
        </w:rPr>
      </w:pPr>
      <w:r w:rsidRPr="000C3E13">
        <w:rPr>
          <w:rFonts w:asciiTheme="minorEastAsia" w:eastAsiaTheme="minorEastAsia" w:hAnsiTheme="minorEastAsia" w:hint="eastAsia"/>
          <w:sz w:val="24"/>
          <w:szCs w:val="24"/>
        </w:rPr>
        <w:t>4.3.1.2</w:t>
      </w:r>
      <w:r w:rsidR="0065202B" w:rsidRPr="000C3E13">
        <w:rPr>
          <w:rFonts w:asciiTheme="minorEastAsia" w:eastAsiaTheme="minorEastAsia" w:hAnsiTheme="minorEastAsia" w:hint="eastAsia"/>
          <w:sz w:val="24"/>
          <w:szCs w:val="24"/>
        </w:rPr>
        <w:t>投标方</w:t>
      </w:r>
      <w:r w:rsidRPr="000C3E13">
        <w:rPr>
          <w:rFonts w:asciiTheme="minorEastAsia" w:eastAsiaTheme="minorEastAsia" w:hAnsiTheme="minorEastAsia" w:hint="eastAsia"/>
          <w:sz w:val="24"/>
          <w:szCs w:val="24"/>
        </w:rPr>
        <w:t>移交的PC类资产所安装的软件须为正版，包括操作系统、工业软件等。</w:t>
      </w:r>
    </w:p>
    <w:p w14:paraId="413FF6DF" w14:textId="77777777" w:rsidR="004D13FF" w:rsidRPr="000C3E13" w:rsidRDefault="00AB53B1" w:rsidP="004D13FF">
      <w:pPr>
        <w:spacing w:line="360" w:lineRule="auto"/>
        <w:rPr>
          <w:rFonts w:asciiTheme="minorEastAsia" w:eastAsiaTheme="minorEastAsia" w:hAnsiTheme="minorEastAsia"/>
          <w:sz w:val="24"/>
          <w:szCs w:val="24"/>
        </w:rPr>
      </w:pPr>
      <w:r w:rsidRPr="000C3E13">
        <w:rPr>
          <w:rFonts w:asciiTheme="minorEastAsia" w:eastAsiaTheme="minorEastAsia" w:hAnsiTheme="minorEastAsia" w:hint="eastAsia"/>
          <w:sz w:val="24"/>
          <w:szCs w:val="24"/>
        </w:rPr>
        <w:t>4.3.1.3</w:t>
      </w:r>
      <w:r w:rsidR="0065202B" w:rsidRPr="000C3E13">
        <w:rPr>
          <w:rFonts w:asciiTheme="minorEastAsia" w:eastAsiaTheme="minorEastAsia" w:hAnsiTheme="minorEastAsia" w:hint="eastAsia"/>
          <w:sz w:val="24"/>
          <w:szCs w:val="24"/>
        </w:rPr>
        <w:t>投标方</w:t>
      </w:r>
      <w:r w:rsidRPr="000C3E13">
        <w:rPr>
          <w:rFonts w:asciiTheme="minorEastAsia" w:eastAsiaTheme="minorEastAsia" w:hAnsiTheme="minorEastAsia" w:hint="eastAsia"/>
          <w:sz w:val="24"/>
          <w:szCs w:val="24"/>
        </w:rPr>
        <w:t>现场驻场人员有义务接收安全意识教育。</w:t>
      </w:r>
    </w:p>
    <w:p w14:paraId="4DEE90A5" w14:textId="77777777" w:rsidR="004D13FF" w:rsidRPr="000C3E13" w:rsidRDefault="00AB53B1" w:rsidP="004D13FF">
      <w:pPr>
        <w:spacing w:line="360" w:lineRule="auto"/>
        <w:rPr>
          <w:rFonts w:asciiTheme="minorEastAsia" w:eastAsiaTheme="minorEastAsia" w:hAnsiTheme="minorEastAsia"/>
          <w:sz w:val="24"/>
          <w:szCs w:val="24"/>
        </w:rPr>
      </w:pPr>
      <w:r w:rsidRPr="000C3E13">
        <w:rPr>
          <w:rFonts w:asciiTheme="minorEastAsia" w:eastAsiaTheme="minorEastAsia" w:hAnsiTheme="minorEastAsia" w:hint="eastAsia"/>
          <w:sz w:val="24"/>
          <w:szCs w:val="24"/>
        </w:rPr>
        <w:t>4.3.1.4</w:t>
      </w:r>
      <w:r w:rsidR="0065202B" w:rsidRPr="000C3E13">
        <w:rPr>
          <w:rFonts w:asciiTheme="minorEastAsia" w:eastAsiaTheme="minorEastAsia" w:hAnsiTheme="minorEastAsia" w:hint="eastAsia"/>
          <w:sz w:val="24"/>
          <w:szCs w:val="24"/>
        </w:rPr>
        <w:t>投标方</w:t>
      </w:r>
      <w:r w:rsidRPr="000C3E13">
        <w:rPr>
          <w:rFonts w:asciiTheme="minorEastAsia" w:eastAsiaTheme="minorEastAsia" w:hAnsiTheme="minorEastAsia" w:hint="eastAsia"/>
          <w:sz w:val="24"/>
          <w:szCs w:val="24"/>
        </w:rPr>
        <w:t>提供的技术培训时，工控信息安全方面的运维也应作为其中一项内容。</w:t>
      </w:r>
    </w:p>
    <w:p w14:paraId="542FD64B" w14:textId="77777777" w:rsidR="004D13FF" w:rsidRPr="000C3E13" w:rsidRDefault="00AB53B1" w:rsidP="004D13FF">
      <w:pPr>
        <w:spacing w:line="360" w:lineRule="auto"/>
        <w:rPr>
          <w:rFonts w:asciiTheme="minorEastAsia" w:eastAsiaTheme="minorEastAsia" w:hAnsiTheme="minorEastAsia"/>
          <w:sz w:val="24"/>
          <w:szCs w:val="24"/>
        </w:rPr>
      </w:pPr>
      <w:r w:rsidRPr="000C3E13">
        <w:rPr>
          <w:rFonts w:asciiTheme="minorEastAsia" w:eastAsiaTheme="minorEastAsia" w:hAnsiTheme="minorEastAsia" w:hint="eastAsia"/>
          <w:sz w:val="24"/>
          <w:szCs w:val="24"/>
        </w:rPr>
        <w:t>4.3.2病毒/补丁</w:t>
      </w:r>
    </w:p>
    <w:p w14:paraId="4A3CD89B" w14:textId="77777777" w:rsidR="004D13FF" w:rsidRPr="000C3E13" w:rsidRDefault="00AB53B1" w:rsidP="004D13FF">
      <w:pPr>
        <w:spacing w:line="360" w:lineRule="auto"/>
        <w:rPr>
          <w:rFonts w:asciiTheme="minorEastAsia" w:eastAsiaTheme="minorEastAsia" w:hAnsiTheme="minorEastAsia"/>
          <w:sz w:val="24"/>
          <w:szCs w:val="24"/>
        </w:rPr>
      </w:pPr>
      <w:r w:rsidRPr="000C3E13">
        <w:rPr>
          <w:rFonts w:asciiTheme="minorEastAsia" w:eastAsiaTheme="minorEastAsia" w:hAnsiTheme="minorEastAsia" w:hint="eastAsia"/>
          <w:sz w:val="24"/>
          <w:szCs w:val="24"/>
        </w:rPr>
        <w:t>4.3.2.1</w:t>
      </w:r>
      <w:r w:rsidR="0065202B" w:rsidRPr="000C3E13">
        <w:rPr>
          <w:rFonts w:asciiTheme="minorEastAsia" w:eastAsiaTheme="minorEastAsia" w:hAnsiTheme="minorEastAsia" w:hint="eastAsia"/>
          <w:sz w:val="24"/>
          <w:szCs w:val="24"/>
        </w:rPr>
        <w:t>投标方</w:t>
      </w:r>
      <w:r w:rsidRPr="000C3E13">
        <w:rPr>
          <w:rFonts w:asciiTheme="minorEastAsia" w:eastAsiaTheme="minorEastAsia" w:hAnsiTheme="minorEastAsia" w:hint="eastAsia"/>
          <w:sz w:val="24"/>
          <w:szCs w:val="24"/>
        </w:rPr>
        <w:t>提供的带操作系统的工控机，须安装</w:t>
      </w:r>
      <w:r w:rsidR="00701041" w:rsidRPr="000C3E13">
        <w:rPr>
          <w:rFonts w:asciiTheme="minorEastAsia" w:eastAsiaTheme="minorEastAsia" w:hAnsiTheme="minorEastAsia" w:hint="eastAsia"/>
          <w:sz w:val="24"/>
          <w:szCs w:val="24"/>
        </w:rPr>
        <w:t>招标方</w:t>
      </w:r>
      <w:r w:rsidRPr="000C3E13">
        <w:rPr>
          <w:rFonts w:asciiTheme="minorEastAsia" w:eastAsiaTheme="minorEastAsia" w:hAnsiTheme="minorEastAsia" w:hint="eastAsia"/>
          <w:sz w:val="24"/>
          <w:szCs w:val="24"/>
        </w:rPr>
        <w:t>统一提供的防病毒软件。如存在兼容性问题，须配合进行共同测试。如存在无法使用防病毒软件的情况，须由</w:t>
      </w:r>
      <w:r w:rsidR="0065202B" w:rsidRPr="000C3E13">
        <w:rPr>
          <w:rFonts w:asciiTheme="minorEastAsia" w:eastAsiaTheme="minorEastAsia" w:hAnsiTheme="minorEastAsia" w:hint="eastAsia"/>
          <w:sz w:val="24"/>
          <w:szCs w:val="24"/>
        </w:rPr>
        <w:t>投标方</w:t>
      </w:r>
      <w:r w:rsidRPr="000C3E13">
        <w:rPr>
          <w:rFonts w:asciiTheme="minorEastAsia" w:eastAsiaTheme="minorEastAsia" w:hAnsiTheme="minorEastAsia" w:hint="eastAsia"/>
          <w:sz w:val="24"/>
          <w:szCs w:val="24"/>
        </w:rPr>
        <w:t>提供防病毒的方案，并向</w:t>
      </w:r>
      <w:r w:rsidR="00701041" w:rsidRPr="000C3E13">
        <w:rPr>
          <w:rFonts w:asciiTheme="minorEastAsia" w:eastAsiaTheme="minorEastAsia" w:hAnsiTheme="minorEastAsia" w:hint="eastAsia"/>
          <w:sz w:val="24"/>
          <w:szCs w:val="24"/>
        </w:rPr>
        <w:t>招标方</w:t>
      </w:r>
      <w:r w:rsidRPr="000C3E13">
        <w:rPr>
          <w:rFonts w:asciiTheme="minorEastAsia" w:eastAsiaTheme="minorEastAsia" w:hAnsiTheme="minorEastAsia" w:hint="eastAsia"/>
          <w:sz w:val="24"/>
          <w:szCs w:val="24"/>
        </w:rPr>
        <w:t>申明。</w:t>
      </w:r>
    </w:p>
    <w:p w14:paraId="1B4E9897" w14:textId="77777777" w:rsidR="004D13FF" w:rsidRPr="000C3E13" w:rsidRDefault="00AB53B1" w:rsidP="004D13FF">
      <w:pPr>
        <w:spacing w:line="360" w:lineRule="auto"/>
        <w:rPr>
          <w:rFonts w:asciiTheme="minorEastAsia" w:eastAsiaTheme="minorEastAsia" w:hAnsiTheme="minorEastAsia"/>
          <w:sz w:val="24"/>
          <w:szCs w:val="24"/>
        </w:rPr>
      </w:pPr>
      <w:r w:rsidRPr="000C3E13">
        <w:rPr>
          <w:rFonts w:asciiTheme="minorEastAsia" w:eastAsiaTheme="minorEastAsia" w:hAnsiTheme="minorEastAsia" w:hint="eastAsia"/>
          <w:sz w:val="24"/>
          <w:szCs w:val="24"/>
        </w:rPr>
        <w:t>4.3.2.2项目期间，</w:t>
      </w:r>
      <w:r w:rsidR="0065202B" w:rsidRPr="000C3E13">
        <w:rPr>
          <w:rFonts w:asciiTheme="minorEastAsia" w:eastAsiaTheme="minorEastAsia" w:hAnsiTheme="minorEastAsia" w:hint="eastAsia"/>
          <w:sz w:val="24"/>
          <w:szCs w:val="24"/>
        </w:rPr>
        <w:t>投标方</w:t>
      </w:r>
      <w:r w:rsidRPr="000C3E13">
        <w:rPr>
          <w:rFonts w:asciiTheme="minorEastAsia" w:eastAsiaTheme="minorEastAsia" w:hAnsiTheme="minorEastAsia" w:hint="eastAsia"/>
          <w:sz w:val="24"/>
          <w:szCs w:val="24"/>
        </w:rPr>
        <w:t>有义务配合实施病毒库更新、系统补丁更新等工作。</w:t>
      </w:r>
    </w:p>
    <w:p w14:paraId="31408A02" w14:textId="77777777" w:rsidR="004D13FF" w:rsidRPr="000C3E13" w:rsidRDefault="00AB53B1" w:rsidP="004D13FF">
      <w:pPr>
        <w:spacing w:line="360" w:lineRule="auto"/>
        <w:rPr>
          <w:rFonts w:asciiTheme="minorEastAsia" w:eastAsiaTheme="minorEastAsia" w:hAnsiTheme="minorEastAsia"/>
          <w:sz w:val="24"/>
          <w:szCs w:val="24"/>
        </w:rPr>
      </w:pPr>
      <w:r w:rsidRPr="000C3E13">
        <w:rPr>
          <w:rFonts w:asciiTheme="minorEastAsia" w:eastAsiaTheme="minorEastAsia" w:hAnsiTheme="minorEastAsia" w:hint="eastAsia"/>
          <w:sz w:val="24"/>
          <w:szCs w:val="24"/>
        </w:rPr>
        <w:t>4.3.3外部接入</w:t>
      </w:r>
    </w:p>
    <w:p w14:paraId="13FB4E90" w14:textId="77777777" w:rsidR="004D13FF" w:rsidRPr="000C3E13" w:rsidRDefault="00AB53B1" w:rsidP="004D13FF">
      <w:pPr>
        <w:spacing w:line="360" w:lineRule="auto"/>
        <w:rPr>
          <w:rFonts w:asciiTheme="minorEastAsia" w:eastAsiaTheme="minorEastAsia" w:hAnsiTheme="minorEastAsia"/>
          <w:sz w:val="24"/>
          <w:szCs w:val="24"/>
        </w:rPr>
      </w:pPr>
      <w:r w:rsidRPr="000C3E13">
        <w:rPr>
          <w:rFonts w:asciiTheme="minorEastAsia" w:eastAsiaTheme="minorEastAsia" w:hAnsiTheme="minorEastAsia" w:hint="eastAsia"/>
          <w:sz w:val="24"/>
          <w:szCs w:val="24"/>
        </w:rPr>
        <w:t>4.3.3.1</w:t>
      </w:r>
      <w:r w:rsidR="0065202B" w:rsidRPr="000C3E13">
        <w:rPr>
          <w:rFonts w:asciiTheme="minorEastAsia" w:eastAsiaTheme="minorEastAsia" w:hAnsiTheme="minorEastAsia" w:hint="eastAsia"/>
          <w:sz w:val="24"/>
          <w:szCs w:val="24"/>
        </w:rPr>
        <w:t>投标方</w:t>
      </w:r>
      <w:r w:rsidRPr="000C3E13">
        <w:rPr>
          <w:rFonts w:asciiTheme="minorEastAsia" w:eastAsiaTheme="minorEastAsia" w:hAnsiTheme="minorEastAsia" w:hint="eastAsia"/>
          <w:sz w:val="24"/>
          <w:szCs w:val="24"/>
        </w:rPr>
        <w:t>的电脑、USB等外部设备不得随意接入生产网络，接入前须进行病毒检测。</w:t>
      </w:r>
    </w:p>
    <w:p w14:paraId="2B01AA01" w14:textId="77777777" w:rsidR="004D13FF" w:rsidRPr="000C3E13" w:rsidRDefault="00AB53B1" w:rsidP="004D13FF">
      <w:pPr>
        <w:spacing w:line="360" w:lineRule="auto"/>
        <w:rPr>
          <w:rFonts w:asciiTheme="minorEastAsia" w:eastAsiaTheme="minorEastAsia" w:hAnsiTheme="minorEastAsia"/>
          <w:sz w:val="24"/>
          <w:szCs w:val="24"/>
        </w:rPr>
      </w:pPr>
      <w:r w:rsidRPr="000C3E13">
        <w:rPr>
          <w:rFonts w:asciiTheme="minorEastAsia" w:eastAsiaTheme="minorEastAsia" w:hAnsiTheme="minorEastAsia" w:hint="eastAsia"/>
          <w:sz w:val="24"/>
          <w:szCs w:val="24"/>
        </w:rPr>
        <w:t>4.3.3.2</w:t>
      </w:r>
      <w:r w:rsidR="0065202B" w:rsidRPr="000C3E13">
        <w:rPr>
          <w:rFonts w:asciiTheme="minorEastAsia" w:eastAsiaTheme="minorEastAsia" w:hAnsiTheme="minorEastAsia" w:hint="eastAsia"/>
          <w:sz w:val="24"/>
          <w:szCs w:val="24"/>
        </w:rPr>
        <w:t>投标方</w:t>
      </w:r>
      <w:r w:rsidRPr="000C3E13">
        <w:rPr>
          <w:rFonts w:asciiTheme="minorEastAsia" w:eastAsiaTheme="minorEastAsia" w:hAnsiTheme="minorEastAsia" w:hint="eastAsia"/>
          <w:sz w:val="24"/>
          <w:szCs w:val="24"/>
        </w:rPr>
        <w:t>的调试电脑本身也需要修复系统安全漏洞和安装杀毒软件。</w:t>
      </w:r>
    </w:p>
    <w:p w14:paraId="79E3AAF9" w14:textId="77777777" w:rsidR="004D13FF" w:rsidRPr="000C3E13" w:rsidRDefault="00AB53B1" w:rsidP="004D13FF">
      <w:pPr>
        <w:spacing w:line="360" w:lineRule="auto"/>
        <w:rPr>
          <w:rFonts w:asciiTheme="minorEastAsia" w:eastAsiaTheme="minorEastAsia" w:hAnsiTheme="minorEastAsia"/>
          <w:sz w:val="24"/>
          <w:szCs w:val="24"/>
        </w:rPr>
      </w:pPr>
      <w:r w:rsidRPr="000C3E13">
        <w:rPr>
          <w:rFonts w:asciiTheme="minorEastAsia" w:eastAsiaTheme="minorEastAsia" w:hAnsiTheme="minorEastAsia" w:hint="eastAsia"/>
          <w:sz w:val="24"/>
          <w:szCs w:val="24"/>
        </w:rPr>
        <w:t>4.3.3.3</w:t>
      </w:r>
      <w:r w:rsidR="0065202B" w:rsidRPr="000C3E13">
        <w:rPr>
          <w:rFonts w:asciiTheme="minorEastAsia" w:eastAsiaTheme="minorEastAsia" w:hAnsiTheme="minorEastAsia" w:hint="eastAsia"/>
          <w:sz w:val="24"/>
          <w:szCs w:val="24"/>
        </w:rPr>
        <w:t>投标方</w:t>
      </w:r>
      <w:r w:rsidRPr="000C3E13">
        <w:rPr>
          <w:rFonts w:asciiTheme="minorEastAsia" w:eastAsiaTheme="minorEastAsia" w:hAnsiTheme="minorEastAsia" w:hint="eastAsia"/>
          <w:sz w:val="24"/>
          <w:szCs w:val="24"/>
        </w:rPr>
        <w:t>在现场不得私接无线等设备（4G网卡，无线热点，无线路由器等）联通生产网络和外网，</w:t>
      </w:r>
      <w:r w:rsidR="00434636" w:rsidRPr="000C3E13">
        <w:rPr>
          <w:rFonts w:asciiTheme="minorEastAsia" w:eastAsiaTheme="minorEastAsia" w:hAnsiTheme="minorEastAsia" w:hint="eastAsia"/>
          <w:sz w:val="24"/>
          <w:szCs w:val="24"/>
        </w:rPr>
        <w:t>有特殊需求须向</w:t>
      </w:r>
      <w:r w:rsidR="0066345A" w:rsidRPr="000C3E13">
        <w:rPr>
          <w:rFonts w:asciiTheme="minorEastAsia" w:eastAsiaTheme="minorEastAsia" w:hAnsiTheme="minorEastAsia" w:hint="eastAsia"/>
          <w:sz w:val="24"/>
          <w:szCs w:val="24"/>
        </w:rPr>
        <w:t>招标方</w:t>
      </w:r>
      <w:r w:rsidR="00434636" w:rsidRPr="000C3E13">
        <w:rPr>
          <w:rFonts w:asciiTheme="minorEastAsia" w:eastAsiaTheme="minorEastAsia" w:hAnsiTheme="minorEastAsia" w:hint="eastAsia"/>
          <w:sz w:val="24"/>
          <w:szCs w:val="24"/>
        </w:rPr>
        <w:t>提申请并得到审批。</w:t>
      </w:r>
    </w:p>
    <w:p w14:paraId="2E22FEA8" w14:textId="77777777" w:rsidR="00CA6C10" w:rsidRPr="000C3E13" w:rsidRDefault="00AB53B1" w:rsidP="00CA6C10">
      <w:pPr>
        <w:spacing w:line="360" w:lineRule="auto"/>
        <w:rPr>
          <w:rFonts w:asciiTheme="minorEastAsia" w:eastAsiaTheme="minorEastAsia" w:hAnsiTheme="minorEastAsia"/>
          <w:sz w:val="24"/>
          <w:szCs w:val="24"/>
        </w:rPr>
      </w:pPr>
      <w:bookmarkStart w:id="26" w:name="_Hlk46996047"/>
      <w:r w:rsidRPr="000C3E13">
        <w:rPr>
          <w:rFonts w:asciiTheme="minorEastAsia" w:eastAsiaTheme="minorEastAsia" w:hAnsiTheme="minorEastAsia" w:hint="eastAsia"/>
          <w:sz w:val="24"/>
          <w:szCs w:val="24"/>
        </w:rPr>
        <w:t>4.3.4设置规范</w:t>
      </w:r>
    </w:p>
    <w:p w14:paraId="0F90319A" w14:textId="77777777" w:rsidR="00CA6C10" w:rsidRPr="000C3E13" w:rsidRDefault="00AB53B1" w:rsidP="00CA6C10">
      <w:pPr>
        <w:spacing w:line="360" w:lineRule="auto"/>
        <w:rPr>
          <w:rFonts w:asciiTheme="minorEastAsia" w:eastAsiaTheme="minorEastAsia" w:hAnsiTheme="minorEastAsia"/>
          <w:sz w:val="24"/>
          <w:szCs w:val="24"/>
        </w:rPr>
      </w:pPr>
      <w:r w:rsidRPr="000C3E13">
        <w:rPr>
          <w:rFonts w:asciiTheme="minorEastAsia" w:eastAsiaTheme="minorEastAsia" w:hAnsiTheme="minorEastAsia" w:hint="eastAsia"/>
          <w:sz w:val="24"/>
          <w:szCs w:val="24"/>
        </w:rPr>
        <w:t>4.3.4.1</w:t>
      </w:r>
      <w:r w:rsidR="0065202B" w:rsidRPr="000C3E13">
        <w:rPr>
          <w:rFonts w:asciiTheme="minorEastAsia" w:eastAsiaTheme="minorEastAsia" w:hAnsiTheme="minorEastAsia" w:hint="eastAsia"/>
          <w:sz w:val="24"/>
          <w:szCs w:val="24"/>
        </w:rPr>
        <w:t>投标方</w:t>
      </w:r>
      <w:r w:rsidRPr="000C3E13">
        <w:rPr>
          <w:rFonts w:asciiTheme="minorEastAsia" w:eastAsiaTheme="minorEastAsia" w:hAnsiTheme="minorEastAsia" w:hint="eastAsia"/>
          <w:sz w:val="24"/>
          <w:szCs w:val="24"/>
        </w:rPr>
        <w:t>设备的网络连接须遵守规范，进行必要的网段隔离。</w:t>
      </w:r>
    </w:p>
    <w:p w14:paraId="29CB87C3" w14:textId="77777777" w:rsidR="00CA6C10" w:rsidRPr="000C3E13" w:rsidRDefault="00AB53B1" w:rsidP="00CA6C10">
      <w:pPr>
        <w:spacing w:line="360" w:lineRule="auto"/>
        <w:rPr>
          <w:rFonts w:asciiTheme="minorEastAsia" w:eastAsiaTheme="minorEastAsia" w:hAnsiTheme="minorEastAsia"/>
          <w:sz w:val="24"/>
          <w:szCs w:val="24"/>
        </w:rPr>
      </w:pPr>
      <w:r w:rsidRPr="000C3E13">
        <w:rPr>
          <w:rFonts w:asciiTheme="minorEastAsia" w:eastAsiaTheme="minorEastAsia" w:hAnsiTheme="minorEastAsia" w:hint="eastAsia"/>
          <w:sz w:val="24"/>
          <w:szCs w:val="24"/>
        </w:rPr>
        <w:t>4.3.4.2</w:t>
      </w:r>
      <w:r w:rsidR="0065202B" w:rsidRPr="000C3E13">
        <w:rPr>
          <w:rFonts w:asciiTheme="minorEastAsia" w:eastAsiaTheme="minorEastAsia" w:hAnsiTheme="minorEastAsia" w:hint="eastAsia"/>
          <w:sz w:val="24"/>
          <w:szCs w:val="24"/>
        </w:rPr>
        <w:t>投标方</w:t>
      </w:r>
      <w:r w:rsidRPr="000C3E13">
        <w:rPr>
          <w:rFonts w:asciiTheme="minorEastAsia" w:eastAsiaTheme="minorEastAsia" w:hAnsiTheme="minorEastAsia" w:hint="eastAsia"/>
          <w:sz w:val="24"/>
          <w:szCs w:val="24"/>
        </w:rPr>
        <w:t>提供的系统设置须遵守规范，关闭不必要的端口和服务，设置日志文件。</w:t>
      </w:r>
    </w:p>
    <w:p w14:paraId="0023FAC4" w14:textId="77777777" w:rsidR="00CA6C10" w:rsidRPr="000C3E13" w:rsidRDefault="00AB53B1" w:rsidP="00CA6C10">
      <w:pPr>
        <w:spacing w:line="360" w:lineRule="auto"/>
        <w:rPr>
          <w:rFonts w:asciiTheme="minorEastAsia" w:eastAsiaTheme="minorEastAsia" w:hAnsiTheme="minorEastAsia"/>
          <w:sz w:val="24"/>
          <w:szCs w:val="24"/>
        </w:rPr>
      </w:pPr>
      <w:r w:rsidRPr="000C3E13">
        <w:rPr>
          <w:rFonts w:asciiTheme="minorEastAsia" w:eastAsiaTheme="minorEastAsia" w:hAnsiTheme="minorEastAsia" w:hint="eastAsia"/>
          <w:sz w:val="24"/>
          <w:szCs w:val="24"/>
        </w:rPr>
        <w:t>4.3.4.3</w:t>
      </w:r>
      <w:r w:rsidR="0065202B" w:rsidRPr="000C3E13">
        <w:rPr>
          <w:rFonts w:asciiTheme="minorEastAsia" w:eastAsiaTheme="minorEastAsia" w:hAnsiTheme="minorEastAsia" w:hint="eastAsia"/>
          <w:sz w:val="24"/>
          <w:szCs w:val="24"/>
        </w:rPr>
        <w:t>投标方</w:t>
      </w:r>
      <w:r w:rsidRPr="000C3E13">
        <w:rPr>
          <w:rFonts w:asciiTheme="minorEastAsia" w:eastAsiaTheme="minorEastAsia" w:hAnsiTheme="minorEastAsia" w:hint="eastAsia"/>
          <w:sz w:val="24"/>
          <w:szCs w:val="24"/>
        </w:rPr>
        <w:t>提供的带时钟的联网设备，须设置好时间同步。</w:t>
      </w:r>
    </w:p>
    <w:p w14:paraId="7F57EA25" w14:textId="77777777" w:rsidR="00CA6C10" w:rsidRPr="000C3E13" w:rsidRDefault="00AB53B1" w:rsidP="00CA6C10">
      <w:pPr>
        <w:spacing w:line="360" w:lineRule="auto"/>
        <w:rPr>
          <w:rFonts w:asciiTheme="minorEastAsia" w:eastAsiaTheme="minorEastAsia" w:hAnsiTheme="minorEastAsia"/>
          <w:sz w:val="24"/>
          <w:szCs w:val="24"/>
        </w:rPr>
      </w:pPr>
      <w:r w:rsidRPr="000C3E13">
        <w:rPr>
          <w:rFonts w:asciiTheme="minorEastAsia" w:eastAsiaTheme="minorEastAsia" w:hAnsiTheme="minorEastAsia" w:hint="eastAsia"/>
          <w:sz w:val="24"/>
          <w:szCs w:val="24"/>
        </w:rPr>
        <w:t xml:space="preserve">4.3.4.4 </w:t>
      </w:r>
      <w:r w:rsidR="0065202B" w:rsidRPr="000C3E13">
        <w:rPr>
          <w:rFonts w:asciiTheme="minorEastAsia" w:eastAsiaTheme="minorEastAsia" w:hAnsiTheme="minorEastAsia" w:hint="eastAsia"/>
          <w:sz w:val="24"/>
          <w:szCs w:val="24"/>
        </w:rPr>
        <w:t>投标方</w:t>
      </w:r>
      <w:r w:rsidRPr="000C3E13">
        <w:rPr>
          <w:rFonts w:asciiTheme="minorEastAsia" w:eastAsiaTheme="minorEastAsia" w:hAnsiTheme="minorEastAsia" w:hint="eastAsia"/>
          <w:sz w:val="24"/>
          <w:szCs w:val="24"/>
        </w:rPr>
        <w:t>负责的PLC、机器人等程序文件数据须定期做好备份。</w:t>
      </w:r>
    </w:p>
    <w:p w14:paraId="6ABE8F71" w14:textId="77777777" w:rsidR="00CA6C10" w:rsidRPr="000C3E13" w:rsidRDefault="00AB53B1" w:rsidP="00CA6C10">
      <w:pPr>
        <w:spacing w:line="360" w:lineRule="auto"/>
        <w:rPr>
          <w:rFonts w:asciiTheme="minorEastAsia" w:eastAsiaTheme="minorEastAsia" w:hAnsiTheme="minorEastAsia"/>
          <w:sz w:val="24"/>
          <w:szCs w:val="24"/>
        </w:rPr>
      </w:pPr>
      <w:r w:rsidRPr="000C3E13">
        <w:rPr>
          <w:rFonts w:asciiTheme="minorEastAsia" w:eastAsiaTheme="minorEastAsia" w:hAnsiTheme="minorEastAsia" w:hint="eastAsia"/>
          <w:sz w:val="24"/>
          <w:szCs w:val="24"/>
        </w:rPr>
        <w:t>4.3.4.5</w:t>
      </w:r>
      <w:r w:rsidR="0065202B" w:rsidRPr="000C3E13">
        <w:rPr>
          <w:rFonts w:asciiTheme="minorEastAsia" w:eastAsiaTheme="minorEastAsia" w:hAnsiTheme="minorEastAsia" w:hint="eastAsia"/>
          <w:sz w:val="24"/>
          <w:szCs w:val="24"/>
        </w:rPr>
        <w:t>投标方</w:t>
      </w:r>
      <w:r w:rsidRPr="000C3E13">
        <w:rPr>
          <w:rFonts w:asciiTheme="minorEastAsia" w:eastAsiaTheme="minorEastAsia" w:hAnsiTheme="minorEastAsia" w:hint="eastAsia"/>
          <w:sz w:val="24"/>
          <w:szCs w:val="24"/>
        </w:rPr>
        <w:t>提供的工控机的登录密码须满足安全策略中的复杂性要求。</w:t>
      </w:r>
    </w:p>
    <w:bookmarkEnd w:id="26"/>
    <w:p w14:paraId="2B91CFF9" w14:textId="77777777" w:rsidR="004D13FF" w:rsidRPr="000C3E13" w:rsidRDefault="00AB53B1" w:rsidP="004D13FF">
      <w:pPr>
        <w:spacing w:line="360" w:lineRule="auto"/>
        <w:rPr>
          <w:rFonts w:asciiTheme="minorEastAsia" w:eastAsiaTheme="minorEastAsia" w:hAnsiTheme="minorEastAsia"/>
          <w:sz w:val="24"/>
          <w:szCs w:val="24"/>
        </w:rPr>
      </w:pPr>
      <w:r w:rsidRPr="000C3E13">
        <w:rPr>
          <w:rFonts w:asciiTheme="minorEastAsia" w:eastAsiaTheme="minorEastAsia" w:hAnsiTheme="minorEastAsia" w:hint="eastAsia"/>
          <w:sz w:val="24"/>
          <w:szCs w:val="24"/>
        </w:rPr>
        <w:lastRenderedPageBreak/>
        <w:t>4.3.5基础信息</w:t>
      </w:r>
    </w:p>
    <w:p w14:paraId="13E448D8" w14:textId="77777777" w:rsidR="004D13FF" w:rsidRPr="000C3E13" w:rsidRDefault="00AB53B1" w:rsidP="004D13FF">
      <w:pPr>
        <w:spacing w:line="360" w:lineRule="auto"/>
        <w:rPr>
          <w:rFonts w:asciiTheme="minorEastAsia" w:eastAsiaTheme="minorEastAsia" w:hAnsiTheme="minorEastAsia"/>
          <w:sz w:val="24"/>
          <w:szCs w:val="24"/>
        </w:rPr>
      </w:pPr>
      <w:r w:rsidRPr="000C3E13">
        <w:rPr>
          <w:rFonts w:asciiTheme="minorEastAsia" w:eastAsiaTheme="minorEastAsia" w:hAnsiTheme="minorEastAsia" w:hint="eastAsia"/>
          <w:sz w:val="24"/>
          <w:szCs w:val="24"/>
        </w:rPr>
        <w:t>4.3.5.1</w:t>
      </w:r>
      <w:r w:rsidR="0065202B" w:rsidRPr="000C3E13">
        <w:rPr>
          <w:rFonts w:asciiTheme="minorEastAsia" w:eastAsiaTheme="minorEastAsia" w:hAnsiTheme="minorEastAsia" w:hint="eastAsia"/>
          <w:sz w:val="24"/>
          <w:szCs w:val="24"/>
        </w:rPr>
        <w:t>投标方</w:t>
      </w:r>
      <w:r w:rsidRPr="000C3E13">
        <w:rPr>
          <w:rFonts w:asciiTheme="minorEastAsia" w:eastAsiaTheme="minorEastAsia" w:hAnsiTheme="minorEastAsia" w:hint="eastAsia"/>
          <w:sz w:val="24"/>
          <w:szCs w:val="24"/>
        </w:rPr>
        <w:t>须按指定格式提供</w:t>
      </w:r>
      <w:r w:rsidR="00701041" w:rsidRPr="000C3E13">
        <w:rPr>
          <w:rFonts w:asciiTheme="minorEastAsia" w:eastAsiaTheme="minorEastAsia" w:hAnsiTheme="minorEastAsia" w:hint="eastAsia"/>
          <w:sz w:val="24"/>
          <w:szCs w:val="24"/>
        </w:rPr>
        <w:t>招标方</w:t>
      </w:r>
      <w:r w:rsidRPr="000C3E13">
        <w:rPr>
          <w:rFonts w:asciiTheme="minorEastAsia" w:eastAsiaTheme="minorEastAsia" w:hAnsiTheme="minorEastAsia" w:hint="eastAsia"/>
          <w:sz w:val="24"/>
          <w:szCs w:val="24"/>
        </w:rPr>
        <w:t>工控资产情况，包括设备资产清单（包括上位机、工控机、服务器、机器人、显示设备等有操作系统设备）。</w:t>
      </w:r>
    </w:p>
    <w:p w14:paraId="37CB4197" w14:textId="77777777" w:rsidR="004D13FF" w:rsidRPr="000C3E13" w:rsidRDefault="00AB53B1" w:rsidP="004D13FF">
      <w:pPr>
        <w:spacing w:line="360" w:lineRule="auto"/>
        <w:rPr>
          <w:rFonts w:asciiTheme="minorEastAsia" w:eastAsiaTheme="minorEastAsia" w:hAnsiTheme="minorEastAsia"/>
          <w:sz w:val="24"/>
          <w:szCs w:val="24"/>
        </w:rPr>
      </w:pPr>
      <w:r w:rsidRPr="000C3E13">
        <w:rPr>
          <w:rFonts w:asciiTheme="minorEastAsia" w:eastAsiaTheme="minorEastAsia" w:hAnsiTheme="minorEastAsia" w:hint="eastAsia"/>
          <w:sz w:val="24"/>
          <w:szCs w:val="24"/>
        </w:rPr>
        <w:t>4.3.5.2</w:t>
      </w:r>
      <w:r w:rsidR="0065202B" w:rsidRPr="000C3E13">
        <w:rPr>
          <w:rFonts w:asciiTheme="minorEastAsia" w:eastAsiaTheme="minorEastAsia" w:hAnsiTheme="minorEastAsia" w:hint="eastAsia"/>
          <w:sz w:val="24"/>
          <w:szCs w:val="24"/>
        </w:rPr>
        <w:t>投标方</w:t>
      </w:r>
      <w:r w:rsidRPr="000C3E13">
        <w:rPr>
          <w:rFonts w:asciiTheme="minorEastAsia" w:eastAsiaTheme="minorEastAsia" w:hAnsiTheme="minorEastAsia" w:hint="eastAsia"/>
          <w:sz w:val="24"/>
          <w:szCs w:val="24"/>
        </w:rPr>
        <w:t>须按指定格式提供OT工控的网络拓扑图。</w:t>
      </w:r>
    </w:p>
    <w:p w14:paraId="0B9FFD66" w14:textId="77777777" w:rsidR="004D13FF" w:rsidRPr="000C3E13" w:rsidRDefault="00AB53B1" w:rsidP="004D13FF">
      <w:pPr>
        <w:spacing w:line="360" w:lineRule="auto"/>
        <w:rPr>
          <w:rFonts w:asciiTheme="minorEastAsia" w:eastAsiaTheme="minorEastAsia" w:hAnsiTheme="minorEastAsia"/>
          <w:sz w:val="24"/>
          <w:szCs w:val="24"/>
        </w:rPr>
      </w:pPr>
      <w:r w:rsidRPr="000C3E13">
        <w:rPr>
          <w:rFonts w:asciiTheme="minorEastAsia" w:eastAsiaTheme="minorEastAsia" w:hAnsiTheme="minorEastAsia" w:hint="eastAsia"/>
          <w:sz w:val="24"/>
          <w:szCs w:val="24"/>
        </w:rPr>
        <w:t>4.3.6自动化设备数据采集接口总体要求</w:t>
      </w:r>
    </w:p>
    <w:p w14:paraId="13C8E6BB" w14:textId="77777777" w:rsidR="004D13FF" w:rsidRPr="000C3E13" w:rsidRDefault="00AB53B1" w:rsidP="004D13FF">
      <w:pPr>
        <w:spacing w:line="360" w:lineRule="auto"/>
        <w:rPr>
          <w:rFonts w:asciiTheme="minorEastAsia" w:eastAsiaTheme="minorEastAsia" w:hAnsiTheme="minorEastAsia"/>
          <w:sz w:val="24"/>
          <w:szCs w:val="24"/>
        </w:rPr>
      </w:pPr>
      <w:r w:rsidRPr="000C3E13">
        <w:rPr>
          <w:rFonts w:asciiTheme="minorEastAsia" w:eastAsiaTheme="minorEastAsia" w:hAnsiTheme="minorEastAsia" w:hint="eastAsia"/>
          <w:sz w:val="24"/>
          <w:szCs w:val="24"/>
        </w:rPr>
        <w:t>4.3.6.1</w:t>
      </w:r>
      <w:r w:rsidR="0065202B" w:rsidRPr="000C3E13">
        <w:rPr>
          <w:rFonts w:asciiTheme="minorEastAsia" w:eastAsiaTheme="minorEastAsia" w:hAnsiTheme="minorEastAsia" w:hint="eastAsia"/>
          <w:sz w:val="24"/>
          <w:szCs w:val="24"/>
        </w:rPr>
        <w:t>投标方</w:t>
      </w:r>
      <w:r w:rsidRPr="000C3E13">
        <w:rPr>
          <w:rFonts w:asciiTheme="minorEastAsia" w:eastAsiaTheme="minorEastAsia" w:hAnsiTheme="minorEastAsia" w:hint="eastAsia"/>
          <w:sz w:val="24"/>
          <w:szCs w:val="24"/>
        </w:rPr>
        <w:t>需要提供的支持包括：开放数据接口采集权限，给出设备所具备的完整数据字段清单及必要的注解说明，提供数据通讯的协议和内容解析说明，配合提供与接口设备通讯的接口程序编制，为数据采集提供必要的技术支持。同时需配合</w:t>
      </w:r>
      <w:r w:rsidR="00701041" w:rsidRPr="000C3E13">
        <w:rPr>
          <w:rFonts w:asciiTheme="minorEastAsia" w:eastAsiaTheme="minorEastAsia" w:hAnsiTheme="minorEastAsia" w:hint="eastAsia"/>
          <w:sz w:val="24"/>
          <w:szCs w:val="24"/>
        </w:rPr>
        <w:t>招标方</w:t>
      </w:r>
      <w:r w:rsidRPr="000C3E13">
        <w:rPr>
          <w:rFonts w:asciiTheme="minorEastAsia" w:eastAsiaTheme="minorEastAsia" w:hAnsiTheme="minorEastAsia" w:hint="eastAsia"/>
          <w:sz w:val="24"/>
          <w:szCs w:val="24"/>
        </w:rPr>
        <w:t>或者</w:t>
      </w:r>
      <w:r w:rsidR="00701041" w:rsidRPr="000C3E13">
        <w:rPr>
          <w:rFonts w:asciiTheme="minorEastAsia" w:eastAsiaTheme="minorEastAsia" w:hAnsiTheme="minorEastAsia" w:hint="eastAsia"/>
          <w:sz w:val="24"/>
          <w:szCs w:val="24"/>
        </w:rPr>
        <w:t>招标方</w:t>
      </w:r>
      <w:r w:rsidRPr="000C3E13">
        <w:rPr>
          <w:rFonts w:asciiTheme="minorEastAsia" w:eastAsiaTheme="minorEastAsia" w:hAnsiTheme="minorEastAsia" w:hint="eastAsia"/>
          <w:sz w:val="24"/>
          <w:szCs w:val="24"/>
        </w:rPr>
        <w:t>指定的第三方对接口信息点进行核对，对设备数据应用提供专业的建议。</w:t>
      </w:r>
    </w:p>
    <w:p w14:paraId="1D486203" w14:textId="77777777" w:rsidR="004D13FF" w:rsidRPr="000C3E13" w:rsidRDefault="00AB53B1" w:rsidP="004D13FF">
      <w:pPr>
        <w:spacing w:line="360" w:lineRule="auto"/>
        <w:rPr>
          <w:rFonts w:asciiTheme="minorEastAsia" w:eastAsiaTheme="minorEastAsia" w:hAnsiTheme="minorEastAsia"/>
          <w:sz w:val="24"/>
          <w:szCs w:val="24"/>
        </w:rPr>
      </w:pPr>
      <w:bookmarkStart w:id="27" w:name="_Hlk46996104"/>
      <w:r w:rsidRPr="000C3E13">
        <w:rPr>
          <w:rFonts w:asciiTheme="minorEastAsia" w:eastAsiaTheme="minorEastAsia" w:hAnsiTheme="minorEastAsia" w:hint="eastAsia"/>
          <w:sz w:val="24"/>
          <w:szCs w:val="24"/>
        </w:rPr>
        <w:t>4.3.6.2</w:t>
      </w:r>
      <w:r w:rsidR="0065202B" w:rsidRPr="000C3E13">
        <w:rPr>
          <w:rFonts w:asciiTheme="minorEastAsia" w:eastAsiaTheme="minorEastAsia" w:hAnsiTheme="minorEastAsia" w:hint="eastAsia"/>
          <w:sz w:val="24"/>
          <w:szCs w:val="24"/>
        </w:rPr>
        <w:t>投标方</w:t>
      </w:r>
      <w:r w:rsidRPr="000C3E13">
        <w:rPr>
          <w:rFonts w:asciiTheme="minorEastAsia" w:eastAsiaTheme="minorEastAsia" w:hAnsiTheme="minorEastAsia" w:hint="eastAsia"/>
          <w:sz w:val="24"/>
          <w:szCs w:val="24"/>
        </w:rPr>
        <w:t>提供的设备端需要提供的数据包括有：设备状态信息、故障信息、生产信息、检测信息、设备过程参数、设备配置参数等。</w:t>
      </w:r>
    </w:p>
    <w:bookmarkEnd w:id="27"/>
    <w:p w14:paraId="7CE4CAE7" w14:textId="77777777" w:rsidR="004D13FF" w:rsidRPr="000C3E13" w:rsidRDefault="00AB53B1" w:rsidP="004D13FF">
      <w:pPr>
        <w:spacing w:line="360" w:lineRule="auto"/>
        <w:rPr>
          <w:rFonts w:asciiTheme="minorEastAsia" w:eastAsiaTheme="minorEastAsia" w:hAnsiTheme="minorEastAsia"/>
          <w:sz w:val="24"/>
          <w:szCs w:val="24"/>
        </w:rPr>
      </w:pPr>
      <w:r w:rsidRPr="000C3E13">
        <w:rPr>
          <w:rFonts w:asciiTheme="minorEastAsia" w:eastAsiaTheme="minorEastAsia" w:hAnsiTheme="minorEastAsia" w:hint="eastAsia"/>
          <w:sz w:val="24"/>
          <w:szCs w:val="24"/>
        </w:rPr>
        <w:t>4.3.6.3</w:t>
      </w:r>
      <w:r w:rsidR="00A273FD" w:rsidRPr="000C3E13">
        <w:rPr>
          <w:rFonts w:asciiTheme="minorEastAsia" w:eastAsiaTheme="minorEastAsia" w:hAnsiTheme="minorEastAsia" w:hint="eastAsia"/>
          <w:sz w:val="24"/>
          <w:szCs w:val="24"/>
        </w:rPr>
        <w:t>投标方</w:t>
      </w:r>
      <w:r w:rsidRPr="000C3E13">
        <w:rPr>
          <w:rFonts w:asciiTheme="minorEastAsia" w:eastAsiaTheme="minorEastAsia" w:hAnsiTheme="minorEastAsia" w:hint="eastAsia"/>
          <w:sz w:val="24"/>
          <w:szCs w:val="24"/>
        </w:rPr>
        <w:t>如涉及到软硬件的额外收费或无法开放数据接口，需提前向</w:t>
      </w:r>
      <w:r w:rsidR="00701041" w:rsidRPr="000C3E13">
        <w:rPr>
          <w:rFonts w:asciiTheme="minorEastAsia" w:eastAsiaTheme="minorEastAsia" w:hAnsiTheme="minorEastAsia" w:hint="eastAsia"/>
          <w:sz w:val="24"/>
          <w:szCs w:val="24"/>
        </w:rPr>
        <w:t>招标方</w:t>
      </w:r>
      <w:r w:rsidRPr="000C3E13">
        <w:rPr>
          <w:rFonts w:asciiTheme="minorEastAsia" w:eastAsiaTheme="minorEastAsia" w:hAnsiTheme="minorEastAsia" w:hint="eastAsia"/>
          <w:sz w:val="24"/>
          <w:szCs w:val="24"/>
        </w:rPr>
        <w:t>说明。</w:t>
      </w:r>
    </w:p>
    <w:p w14:paraId="7048FA7F" w14:textId="77777777" w:rsidR="004D13FF" w:rsidRPr="000C3E13" w:rsidRDefault="00AB53B1" w:rsidP="004D13FF">
      <w:pPr>
        <w:spacing w:line="360" w:lineRule="auto"/>
        <w:rPr>
          <w:rFonts w:asciiTheme="minorEastAsia" w:eastAsiaTheme="minorEastAsia" w:hAnsiTheme="minorEastAsia"/>
          <w:sz w:val="24"/>
          <w:szCs w:val="24"/>
        </w:rPr>
      </w:pPr>
      <w:r w:rsidRPr="000C3E13">
        <w:rPr>
          <w:rFonts w:asciiTheme="minorEastAsia" w:eastAsiaTheme="minorEastAsia" w:hAnsiTheme="minorEastAsia" w:hint="eastAsia"/>
          <w:sz w:val="24"/>
          <w:szCs w:val="24"/>
        </w:rPr>
        <w:t>4.3.7通讯方式要求</w:t>
      </w:r>
    </w:p>
    <w:p w14:paraId="3ABEE0A2" w14:textId="77777777" w:rsidR="004D13FF" w:rsidRPr="000C3E13" w:rsidRDefault="00AB53B1" w:rsidP="004D13FF">
      <w:pPr>
        <w:spacing w:line="360" w:lineRule="auto"/>
        <w:rPr>
          <w:rFonts w:asciiTheme="minorEastAsia" w:eastAsiaTheme="minorEastAsia" w:hAnsiTheme="minorEastAsia"/>
          <w:sz w:val="24"/>
          <w:szCs w:val="24"/>
        </w:rPr>
      </w:pPr>
      <w:bookmarkStart w:id="28" w:name="_Hlk46996145"/>
      <w:r w:rsidRPr="000C3E13">
        <w:rPr>
          <w:rFonts w:asciiTheme="minorEastAsia" w:eastAsiaTheme="minorEastAsia" w:hAnsiTheme="minorEastAsia" w:hint="eastAsia"/>
          <w:sz w:val="24"/>
          <w:szCs w:val="24"/>
        </w:rPr>
        <w:t>4.3.7.1</w:t>
      </w:r>
      <w:r w:rsidR="0065202B" w:rsidRPr="000C3E13">
        <w:rPr>
          <w:rFonts w:asciiTheme="minorEastAsia" w:eastAsiaTheme="minorEastAsia" w:hAnsiTheme="minorEastAsia" w:hint="eastAsia"/>
          <w:sz w:val="24"/>
          <w:szCs w:val="24"/>
        </w:rPr>
        <w:t>投标方</w:t>
      </w:r>
      <w:r w:rsidR="001C5799" w:rsidRPr="000C3E13">
        <w:rPr>
          <w:rFonts w:asciiTheme="minorEastAsia" w:eastAsiaTheme="minorEastAsia" w:hAnsiTheme="minorEastAsia" w:hint="eastAsia"/>
          <w:sz w:val="24"/>
          <w:szCs w:val="24"/>
        </w:rPr>
        <w:t>的设备与上位系统的通讯方式</w:t>
      </w:r>
      <w:r w:rsidRPr="000C3E13">
        <w:rPr>
          <w:rFonts w:asciiTheme="minorEastAsia" w:eastAsiaTheme="minorEastAsia" w:hAnsiTheme="minorEastAsia" w:hint="eastAsia"/>
          <w:sz w:val="24"/>
          <w:szCs w:val="24"/>
        </w:rPr>
        <w:t>，需要至少满足其中一种：</w:t>
      </w:r>
    </w:p>
    <w:p w14:paraId="47BC827D" w14:textId="77777777" w:rsidR="004D13FF" w:rsidRPr="000C3E13" w:rsidRDefault="00AB53B1" w:rsidP="004D13FF">
      <w:pPr>
        <w:spacing w:line="360" w:lineRule="auto"/>
        <w:ind w:leftChars="100" w:left="450" w:hangingChars="100" w:hanging="240"/>
        <w:rPr>
          <w:rFonts w:asciiTheme="minorEastAsia" w:eastAsiaTheme="minorEastAsia" w:hAnsiTheme="minorEastAsia"/>
          <w:sz w:val="24"/>
          <w:szCs w:val="24"/>
        </w:rPr>
      </w:pPr>
      <w:r w:rsidRPr="000C3E13">
        <w:rPr>
          <w:rFonts w:asciiTheme="minorEastAsia" w:eastAsiaTheme="minorEastAsia" w:hAnsiTheme="minorEastAsia" w:hint="eastAsia"/>
          <w:sz w:val="24"/>
          <w:szCs w:val="24"/>
        </w:rPr>
        <w:t>a) 通过PLC的通讯方式：</w:t>
      </w:r>
    </w:p>
    <w:p w14:paraId="25E6D4DF" w14:textId="77777777" w:rsidR="004D13FF" w:rsidRPr="000C3E13" w:rsidRDefault="00AB53B1" w:rsidP="004D13FF">
      <w:pPr>
        <w:spacing w:line="360" w:lineRule="auto"/>
        <w:ind w:leftChars="200" w:left="420"/>
        <w:rPr>
          <w:rFonts w:asciiTheme="minorEastAsia" w:eastAsiaTheme="minorEastAsia" w:hAnsiTheme="minorEastAsia"/>
          <w:sz w:val="24"/>
          <w:szCs w:val="24"/>
        </w:rPr>
      </w:pPr>
      <w:r w:rsidRPr="000C3E13">
        <w:rPr>
          <w:rFonts w:asciiTheme="minorEastAsia" w:eastAsiaTheme="minorEastAsia" w:hAnsiTheme="minorEastAsia" w:hint="eastAsia"/>
          <w:sz w:val="24"/>
          <w:szCs w:val="24"/>
        </w:rPr>
        <w:t>通过将所需数据存在PLC指定DB块中，由PLC以OPC协议通讯。</w:t>
      </w:r>
    </w:p>
    <w:p w14:paraId="23813239" w14:textId="77777777" w:rsidR="004D13FF" w:rsidRPr="000C3E13" w:rsidRDefault="00AB53B1" w:rsidP="004D13FF">
      <w:pPr>
        <w:spacing w:line="360" w:lineRule="auto"/>
        <w:ind w:leftChars="100" w:left="450" w:hangingChars="100" w:hanging="240"/>
        <w:rPr>
          <w:rFonts w:asciiTheme="minorEastAsia" w:eastAsiaTheme="minorEastAsia" w:hAnsiTheme="minorEastAsia"/>
          <w:sz w:val="24"/>
          <w:szCs w:val="24"/>
        </w:rPr>
      </w:pPr>
      <w:r w:rsidRPr="000C3E13">
        <w:rPr>
          <w:rFonts w:asciiTheme="minorEastAsia" w:eastAsiaTheme="minorEastAsia" w:hAnsiTheme="minorEastAsia" w:hint="eastAsia"/>
          <w:sz w:val="24"/>
          <w:szCs w:val="24"/>
        </w:rPr>
        <w:t>b) 通过工控机的数据库方式：</w:t>
      </w:r>
    </w:p>
    <w:p w14:paraId="2E708BED" w14:textId="77777777" w:rsidR="004D13FF" w:rsidRPr="000C3E13" w:rsidRDefault="00AB53B1" w:rsidP="004D13FF">
      <w:pPr>
        <w:spacing w:line="360" w:lineRule="auto"/>
        <w:ind w:leftChars="200" w:left="420"/>
        <w:rPr>
          <w:rFonts w:asciiTheme="minorEastAsia" w:eastAsiaTheme="minorEastAsia" w:hAnsiTheme="minorEastAsia"/>
          <w:sz w:val="24"/>
          <w:szCs w:val="24"/>
        </w:rPr>
      </w:pPr>
      <w:r w:rsidRPr="000C3E13">
        <w:rPr>
          <w:rFonts w:asciiTheme="minorEastAsia" w:eastAsiaTheme="minorEastAsia" w:hAnsiTheme="minorEastAsia" w:hint="eastAsia"/>
          <w:sz w:val="24"/>
          <w:szCs w:val="24"/>
        </w:rPr>
        <w:t>需将数据库中各表的所需数据字段汇总到中间表或视图中。</w:t>
      </w:r>
    </w:p>
    <w:p w14:paraId="2EB4C70F" w14:textId="77777777" w:rsidR="004D13FF" w:rsidRPr="000C3E13" w:rsidRDefault="00AB53B1" w:rsidP="004D13FF">
      <w:pPr>
        <w:spacing w:line="360" w:lineRule="auto"/>
        <w:ind w:leftChars="100" w:left="450" w:hangingChars="100" w:hanging="240"/>
        <w:rPr>
          <w:rFonts w:asciiTheme="minorEastAsia" w:eastAsiaTheme="minorEastAsia" w:hAnsiTheme="minorEastAsia"/>
          <w:sz w:val="24"/>
          <w:szCs w:val="24"/>
        </w:rPr>
      </w:pPr>
      <w:r w:rsidRPr="000C3E13">
        <w:rPr>
          <w:rFonts w:asciiTheme="minorEastAsia" w:eastAsiaTheme="minorEastAsia" w:hAnsiTheme="minorEastAsia" w:hint="eastAsia"/>
          <w:sz w:val="24"/>
          <w:szCs w:val="24"/>
        </w:rPr>
        <w:t>c) webservice接口程序方式；</w:t>
      </w:r>
    </w:p>
    <w:p w14:paraId="68455A9F" w14:textId="77777777" w:rsidR="004D13FF" w:rsidRPr="000C3E13" w:rsidRDefault="00AB53B1" w:rsidP="004D13FF">
      <w:pPr>
        <w:spacing w:line="360" w:lineRule="auto"/>
        <w:ind w:leftChars="100" w:left="450" w:hangingChars="100" w:hanging="240"/>
        <w:rPr>
          <w:rFonts w:asciiTheme="minorEastAsia" w:eastAsiaTheme="minorEastAsia" w:hAnsiTheme="minorEastAsia"/>
          <w:sz w:val="24"/>
          <w:szCs w:val="24"/>
        </w:rPr>
      </w:pPr>
      <w:r w:rsidRPr="000C3E13">
        <w:rPr>
          <w:rFonts w:asciiTheme="minorEastAsia" w:eastAsiaTheme="minorEastAsia" w:hAnsiTheme="minorEastAsia" w:hint="eastAsia"/>
          <w:sz w:val="24"/>
          <w:szCs w:val="24"/>
        </w:rPr>
        <w:t>d) OPC UA方式。</w:t>
      </w:r>
    </w:p>
    <w:bookmarkEnd w:id="28"/>
    <w:p w14:paraId="47B26D3D" w14:textId="77777777" w:rsidR="004D13FF" w:rsidRDefault="00AB53B1" w:rsidP="004D13FF">
      <w:pPr>
        <w:spacing w:line="360" w:lineRule="auto"/>
        <w:rPr>
          <w:rFonts w:asciiTheme="minorEastAsia" w:eastAsiaTheme="minorEastAsia" w:hAnsiTheme="minorEastAsia"/>
          <w:sz w:val="24"/>
          <w:szCs w:val="24"/>
        </w:rPr>
      </w:pPr>
      <w:r w:rsidRPr="000C3E13">
        <w:rPr>
          <w:rFonts w:asciiTheme="minorEastAsia" w:eastAsiaTheme="minorEastAsia" w:hAnsiTheme="minorEastAsia" w:hint="eastAsia"/>
          <w:sz w:val="24"/>
          <w:szCs w:val="24"/>
        </w:rPr>
        <w:t>4.3.7.2除了4.3.7.1所述在线数据的采集外，对于单体工具类设备，可采用离线导出数据的方式。如无法满足上述通讯方式要求或仅支持特殊的通讯协议，需要提前向</w:t>
      </w:r>
      <w:r w:rsidR="00701041" w:rsidRPr="000C3E13">
        <w:rPr>
          <w:rFonts w:asciiTheme="minorEastAsia" w:eastAsiaTheme="minorEastAsia" w:hAnsiTheme="minorEastAsia" w:hint="eastAsia"/>
          <w:sz w:val="24"/>
          <w:szCs w:val="24"/>
        </w:rPr>
        <w:t>招标方</w:t>
      </w:r>
      <w:r w:rsidRPr="000C3E13">
        <w:rPr>
          <w:rFonts w:asciiTheme="minorEastAsia" w:eastAsiaTheme="minorEastAsia" w:hAnsiTheme="minorEastAsia" w:hint="eastAsia"/>
          <w:sz w:val="24"/>
          <w:szCs w:val="24"/>
        </w:rPr>
        <w:t>说明。</w:t>
      </w:r>
    </w:p>
    <w:p w14:paraId="23159115" w14:textId="77777777" w:rsidR="006A7F3B" w:rsidRPr="006A7F3B" w:rsidRDefault="00AB53B1" w:rsidP="004D13FF">
      <w:pPr>
        <w:spacing w:line="360" w:lineRule="auto"/>
        <w:rPr>
          <w:rFonts w:asciiTheme="minorEastAsia" w:eastAsiaTheme="minorEastAsia" w:hAnsiTheme="minorEastAsia"/>
          <w:sz w:val="24"/>
          <w:szCs w:val="24"/>
        </w:rPr>
      </w:pPr>
      <w:r>
        <w:rPr>
          <w:rFonts w:asciiTheme="minorEastAsia" w:eastAsiaTheme="minorEastAsia" w:hAnsiTheme="minorEastAsia"/>
          <w:sz w:val="24"/>
          <w:szCs w:val="24"/>
        </w:rPr>
        <w:t>4</w:t>
      </w:r>
      <w:r>
        <w:rPr>
          <w:rFonts w:asciiTheme="minorEastAsia" w:eastAsiaTheme="minorEastAsia" w:hAnsiTheme="minorEastAsia" w:hint="eastAsia"/>
          <w:sz w:val="24"/>
          <w:szCs w:val="24"/>
        </w:rPr>
        <w:t>.</w:t>
      </w:r>
      <w:r>
        <w:rPr>
          <w:rFonts w:asciiTheme="minorEastAsia" w:eastAsiaTheme="minorEastAsia" w:hAnsiTheme="minorEastAsia"/>
          <w:sz w:val="24"/>
          <w:szCs w:val="24"/>
        </w:rPr>
        <w:t>3</w:t>
      </w:r>
      <w:r>
        <w:rPr>
          <w:rFonts w:asciiTheme="minorEastAsia" w:eastAsiaTheme="minorEastAsia" w:hAnsiTheme="minorEastAsia" w:hint="eastAsia"/>
          <w:sz w:val="24"/>
          <w:szCs w:val="24"/>
        </w:rPr>
        <w:t>.</w:t>
      </w:r>
      <w:r>
        <w:rPr>
          <w:rFonts w:asciiTheme="minorEastAsia" w:eastAsiaTheme="minorEastAsia" w:hAnsiTheme="minorEastAsia"/>
          <w:sz w:val="24"/>
          <w:szCs w:val="24"/>
        </w:rPr>
        <w:t>7</w:t>
      </w:r>
      <w:r>
        <w:rPr>
          <w:rFonts w:asciiTheme="minorEastAsia" w:eastAsiaTheme="minorEastAsia" w:hAnsiTheme="minorEastAsia" w:hint="eastAsia"/>
          <w:sz w:val="24"/>
          <w:szCs w:val="24"/>
        </w:rPr>
        <w:t>.</w:t>
      </w:r>
      <w:r>
        <w:rPr>
          <w:rFonts w:asciiTheme="minorEastAsia" w:eastAsiaTheme="minorEastAsia" w:hAnsiTheme="minorEastAsia"/>
          <w:sz w:val="24"/>
          <w:szCs w:val="24"/>
        </w:rPr>
        <w:t xml:space="preserve">3 </w:t>
      </w:r>
      <w:r w:rsidRPr="00C2602F">
        <w:rPr>
          <w:rFonts w:asciiTheme="minorEastAsia" w:eastAsiaTheme="minorEastAsia" w:hAnsiTheme="minorEastAsia" w:hint="eastAsia"/>
          <w:color w:val="000000" w:themeColor="text1"/>
          <w:sz w:val="24"/>
          <w:szCs w:val="24"/>
        </w:rPr>
        <w:t>交互信号互锁采用PN</w:t>
      </w:r>
      <w:r w:rsidRPr="00C2602F">
        <w:rPr>
          <w:rFonts w:asciiTheme="minorEastAsia" w:eastAsiaTheme="minorEastAsia" w:hAnsiTheme="minorEastAsia"/>
          <w:color w:val="000000" w:themeColor="text1"/>
          <w:sz w:val="24"/>
          <w:szCs w:val="24"/>
        </w:rPr>
        <w:t>-PN</w:t>
      </w:r>
      <w:r w:rsidRPr="00C2602F">
        <w:rPr>
          <w:rFonts w:asciiTheme="minorEastAsia" w:eastAsiaTheme="minorEastAsia" w:hAnsiTheme="minorEastAsia" w:hint="eastAsia"/>
          <w:color w:val="000000" w:themeColor="text1"/>
          <w:sz w:val="24"/>
          <w:szCs w:val="24"/>
        </w:rPr>
        <w:t>方式，所需的硬件及与线体的连接工作由AGV设备供应商提供。</w:t>
      </w:r>
    </w:p>
    <w:p w14:paraId="0D6B96E4" w14:textId="4A8A8525" w:rsidR="00922494" w:rsidRDefault="00AB53B1" w:rsidP="00922494">
      <w:pPr>
        <w:pStyle w:val="1"/>
      </w:pPr>
      <w:bookmarkStart w:id="29" w:name="_Toc81917348"/>
      <w:bookmarkStart w:id="30" w:name="_Toc233646360"/>
      <w:r w:rsidRPr="000C3E13">
        <w:rPr>
          <w:rFonts w:hint="eastAsia"/>
        </w:rPr>
        <w:t>4.4</w:t>
      </w:r>
      <w:r w:rsidRPr="000C3E13">
        <w:t xml:space="preserve">  </w:t>
      </w:r>
      <w:r w:rsidRPr="000C3E13">
        <w:rPr>
          <w:rFonts w:hint="eastAsia"/>
        </w:rPr>
        <w:t>技术要求</w:t>
      </w:r>
      <w:bookmarkEnd w:id="29"/>
      <w:bookmarkEnd w:id="30"/>
    </w:p>
    <w:p w14:paraId="01341FCA" w14:textId="002A3BA6" w:rsidR="00650083" w:rsidRPr="00A546D1" w:rsidRDefault="00650083" w:rsidP="00A546D1">
      <w:pPr>
        <w:pStyle w:val="ds-markdown-paragraph"/>
        <w:shd w:val="clear" w:color="auto" w:fill="FFFFFF"/>
        <w:spacing w:before="0" w:beforeAutospacing="0" w:after="0" w:afterAutospacing="0" w:line="360" w:lineRule="auto"/>
        <w:rPr>
          <w:rFonts w:asciiTheme="minorEastAsia" w:eastAsiaTheme="minorEastAsia" w:hAnsiTheme="minorEastAsia" w:cs="Times New Roman"/>
          <w:b/>
          <w:kern w:val="2"/>
        </w:rPr>
      </w:pPr>
      <w:bookmarkStart w:id="31" w:name="_Toc47458668"/>
      <w:r w:rsidRPr="00A546D1">
        <w:rPr>
          <w:rFonts w:asciiTheme="minorEastAsia" w:eastAsiaTheme="minorEastAsia" w:hAnsiTheme="minorEastAsia" w:cs="Times New Roman"/>
          <w:b/>
          <w:kern w:val="2"/>
        </w:rPr>
        <w:t>4.4.1 总体架构与职责划分</w:t>
      </w:r>
    </w:p>
    <w:p w14:paraId="47B439D6" w14:textId="206BA731" w:rsidR="00650083" w:rsidRPr="000A7D85" w:rsidRDefault="00A546D1" w:rsidP="00A546D1">
      <w:pPr>
        <w:pStyle w:val="ds-markdown-paragraph"/>
        <w:shd w:val="clear" w:color="auto" w:fill="FFFFFF"/>
        <w:spacing w:before="0" w:beforeAutospacing="0" w:after="0" w:afterAutospacing="0" w:line="360" w:lineRule="auto"/>
        <w:rPr>
          <w:rFonts w:asciiTheme="minorEastAsia" w:eastAsiaTheme="minorEastAsia" w:hAnsiTheme="minorEastAsia" w:cs="Times New Roman"/>
          <w:color w:val="000000" w:themeColor="text1"/>
          <w:kern w:val="2"/>
        </w:rPr>
      </w:pPr>
      <w:r w:rsidRPr="000A7D85">
        <w:rPr>
          <w:rFonts w:asciiTheme="minorEastAsia" w:eastAsiaTheme="minorEastAsia" w:hAnsiTheme="minorEastAsia" w:cs="Times New Roman" w:hint="eastAsia"/>
          <w:bCs/>
          <w:color w:val="000000" w:themeColor="text1"/>
          <w:kern w:val="2"/>
        </w:rPr>
        <w:lastRenderedPageBreak/>
        <w:t>a</w:t>
      </w:r>
      <w:r w:rsidRPr="000A7D85">
        <w:rPr>
          <w:rFonts w:asciiTheme="minorEastAsia" w:eastAsiaTheme="minorEastAsia" w:hAnsiTheme="minorEastAsia" w:cs="Times New Roman"/>
          <w:bCs/>
          <w:color w:val="000000" w:themeColor="text1"/>
          <w:kern w:val="2"/>
        </w:rPr>
        <w:t>)</w:t>
      </w:r>
      <w:r w:rsidR="002A2851" w:rsidRPr="000A7D85">
        <w:rPr>
          <w:rFonts w:asciiTheme="minorEastAsia" w:eastAsiaTheme="minorEastAsia" w:hAnsiTheme="minorEastAsia" w:cs="Times New Roman"/>
          <w:bCs/>
          <w:color w:val="000000" w:themeColor="text1"/>
          <w:kern w:val="2"/>
        </w:rPr>
        <w:t>JYD</w:t>
      </w:r>
      <w:r w:rsidR="00650083" w:rsidRPr="000A7D85">
        <w:rPr>
          <w:rFonts w:asciiTheme="minorEastAsia" w:eastAsiaTheme="minorEastAsia" w:hAnsiTheme="minorEastAsia" w:cs="Times New Roman"/>
          <w:bCs/>
          <w:color w:val="000000" w:themeColor="text1"/>
          <w:kern w:val="2"/>
        </w:rPr>
        <w:t>系统定位</w:t>
      </w:r>
      <w:r w:rsidR="00650083" w:rsidRPr="000A7D85">
        <w:rPr>
          <w:rFonts w:asciiTheme="minorEastAsia" w:eastAsiaTheme="minorEastAsia" w:hAnsiTheme="minorEastAsia" w:cs="Times New Roman"/>
          <w:color w:val="000000" w:themeColor="text1"/>
          <w:kern w:val="2"/>
        </w:rPr>
        <w:t>：独立于各AGV厂商调度系统（RCS）之上的</w:t>
      </w:r>
      <w:r w:rsidR="00650083" w:rsidRPr="000A7D85">
        <w:rPr>
          <w:rFonts w:asciiTheme="minorEastAsia" w:eastAsiaTheme="minorEastAsia" w:hAnsiTheme="minorEastAsia" w:cs="Times New Roman"/>
          <w:bCs/>
          <w:color w:val="000000" w:themeColor="text1"/>
          <w:kern w:val="2"/>
        </w:rPr>
        <w:t>统一交通管制（</w:t>
      </w:r>
      <w:r w:rsidR="00DE79D9" w:rsidRPr="000A7D85">
        <w:rPr>
          <w:rFonts w:asciiTheme="minorEastAsia" w:eastAsiaTheme="minorEastAsia" w:hAnsiTheme="minorEastAsia" w:cs="Times New Roman" w:hint="eastAsia"/>
          <w:bCs/>
          <w:color w:val="000000" w:themeColor="text1"/>
          <w:kern w:val="2"/>
        </w:rPr>
        <w:t>J</w:t>
      </w:r>
      <w:r w:rsidR="00DE79D9" w:rsidRPr="000A7D85">
        <w:rPr>
          <w:rFonts w:asciiTheme="minorEastAsia" w:eastAsiaTheme="minorEastAsia" w:hAnsiTheme="minorEastAsia" w:cs="Times New Roman"/>
          <w:bCs/>
          <w:color w:val="000000" w:themeColor="text1"/>
          <w:kern w:val="2"/>
        </w:rPr>
        <w:t>YD</w:t>
      </w:r>
      <w:r w:rsidR="00650083" w:rsidRPr="000A7D85">
        <w:rPr>
          <w:rFonts w:asciiTheme="minorEastAsia" w:eastAsiaTheme="minorEastAsia" w:hAnsiTheme="minorEastAsia" w:cs="Times New Roman"/>
          <w:bCs/>
          <w:color w:val="000000" w:themeColor="text1"/>
          <w:kern w:val="2"/>
        </w:rPr>
        <w:t>）系统</w:t>
      </w:r>
      <w:r w:rsidR="00650083" w:rsidRPr="000A7D85">
        <w:rPr>
          <w:rFonts w:asciiTheme="minorEastAsia" w:eastAsiaTheme="minorEastAsia" w:hAnsiTheme="minorEastAsia" w:cs="Times New Roman"/>
          <w:color w:val="000000" w:themeColor="text1"/>
          <w:kern w:val="2"/>
        </w:rPr>
        <w:t>，负责管控交叉路口等共享区域的通行权限，不干预AGV自身的路径规划与任务调度。</w:t>
      </w:r>
    </w:p>
    <w:p w14:paraId="681B9C16" w14:textId="5D69878B" w:rsidR="00650083" w:rsidRPr="000A7D85" w:rsidRDefault="00A546D1" w:rsidP="00A546D1">
      <w:pPr>
        <w:pStyle w:val="ds-markdown-paragraph"/>
        <w:shd w:val="clear" w:color="auto" w:fill="FFFFFF"/>
        <w:spacing w:before="0" w:beforeAutospacing="0" w:after="120" w:afterAutospacing="0" w:line="360" w:lineRule="auto"/>
        <w:rPr>
          <w:rFonts w:asciiTheme="minorEastAsia" w:eastAsiaTheme="minorEastAsia" w:hAnsiTheme="minorEastAsia" w:cs="Times New Roman"/>
          <w:color w:val="000000" w:themeColor="text1"/>
          <w:kern w:val="2"/>
        </w:rPr>
      </w:pPr>
      <w:r w:rsidRPr="000A7D85">
        <w:rPr>
          <w:rFonts w:asciiTheme="minorEastAsia" w:eastAsiaTheme="minorEastAsia" w:hAnsiTheme="minorEastAsia" w:cs="Times New Roman" w:hint="eastAsia"/>
          <w:bCs/>
          <w:color w:val="000000" w:themeColor="text1"/>
          <w:kern w:val="2"/>
        </w:rPr>
        <w:t>b）</w:t>
      </w:r>
      <w:r w:rsidR="002A2851" w:rsidRPr="000A7D85">
        <w:rPr>
          <w:rFonts w:asciiTheme="minorEastAsia" w:eastAsiaTheme="minorEastAsia" w:hAnsiTheme="minorEastAsia" w:cs="Times New Roman" w:hint="eastAsia"/>
          <w:bCs/>
          <w:color w:val="000000" w:themeColor="text1"/>
          <w:kern w:val="2"/>
        </w:rPr>
        <w:t>R</w:t>
      </w:r>
      <w:r w:rsidR="002A2851" w:rsidRPr="000A7D85">
        <w:rPr>
          <w:rFonts w:asciiTheme="minorEastAsia" w:eastAsiaTheme="minorEastAsia" w:hAnsiTheme="minorEastAsia" w:cs="Times New Roman"/>
          <w:bCs/>
          <w:color w:val="000000" w:themeColor="text1"/>
          <w:kern w:val="2"/>
        </w:rPr>
        <w:t>CS</w:t>
      </w:r>
      <w:r w:rsidR="00650083" w:rsidRPr="000A7D85">
        <w:rPr>
          <w:rFonts w:asciiTheme="minorEastAsia" w:eastAsiaTheme="minorEastAsia" w:hAnsiTheme="minorEastAsia" w:cs="Times New Roman"/>
          <w:bCs/>
          <w:color w:val="000000" w:themeColor="text1"/>
          <w:kern w:val="2"/>
        </w:rPr>
        <w:t>对接职责</w:t>
      </w:r>
      <w:r w:rsidR="00650083" w:rsidRPr="000A7D85">
        <w:rPr>
          <w:rFonts w:asciiTheme="minorEastAsia" w:eastAsiaTheme="minorEastAsia" w:hAnsiTheme="minorEastAsia" w:cs="Times New Roman"/>
          <w:color w:val="000000" w:themeColor="text1"/>
          <w:kern w:val="2"/>
        </w:rPr>
        <w:t>：AGV供应商须配合完成其RCS/</w:t>
      </w:r>
      <w:proofErr w:type="gramStart"/>
      <w:r w:rsidR="00650083" w:rsidRPr="000A7D85">
        <w:rPr>
          <w:rFonts w:asciiTheme="minorEastAsia" w:eastAsiaTheme="minorEastAsia" w:hAnsiTheme="minorEastAsia" w:cs="Times New Roman"/>
          <w:color w:val="000000" w:themeColor="text1"/>
          <w:kern w:val="2"/>
        </w:rPr>
        <w:t>车端控制系统</w:t>
      </w:r>
      <w:proofErr w:type="gramEnd"/>
      <w:r w:rsidR="00650083" w:rsidRPr="000A7D85">
        <w:rPr>
          <w:rFonts w:asciiTheme="minorEastAsia" w:eastAsiaTheme="minorEastAsia" w:hAnsiTheme="minorEastAsia" w:cs="Times New Roman"/>
          <w:color w:val="000000" w:themeColor="text1"/>
          <w:kern w:val="2"/>
        </w:rPr>
        <w:t>的改造，使其AGV能够遵守</w:t>
      </w:r>
      <w:r w:rsidR="00E6465F" w:rsidRPr="000A7D85">
        <w:rPr>
          <w:rFonts w:asciiTheme="minorEastAsia" w:eastAsiaTheme="minorEastAsia" w:hAnsiTheme="minorEastAsia" w:cs="Times New Roman"/>
          <w:color w:val="000000" w:themeColor="text1"/>
          <w:kern w:val="2"/>
        </w:rPr>
        <w:t>JYD</w:t>
      </w:r>
      <w:r w:rsidR="00650083" w:rsidRPr="000A7D85">
        <w:rPr>
          <w:rFonts w:asciiTheme="minorEastAsia" w:eastAsiaTheme="minorEastAsia" w:hAnsiTheme="minorEastAsia" w:cs="Times New Roman"/>
          <w:color w:val="000000" w:themeColor="text1"/>
          <w:kern w:val="2"/>
        </w:rPr>
        <w:t>系统的调度指令。具体要求如下：</w:t>
      </w:r>
    </w:p>
    <w:p w14:paraId="063FD907" w14:textId="78DB2422" w:rsidR="00650083" w:rsidRPr="000A7D85" w:rsidRDefault="00A546D1" w:rsidP="00A546D1">
      <w:pPr>
        <w:pStyle w:val="ds-markdown-paragraph"/>
        <w:shd w:val="clear" w:color="auto" w:fill="FFFFFF"/>
        <w:spacing w:before="0" w:beforeAutospacing="0" w:after="0" w:afterAutospacing="0" w:line="360" w:lineRule="auto"/>
        <w:rPr>
          <w:rFonts w:asciiTheme="minorEastAsia" w:eastAsiaTheme="minorEastAsia" w:hAnsiTheme="minorEastAsia" w:cs="Times New Roman"/>
          <w:color w:val="000000" w:themeColor="text1"/>
          <w:kern w:val="2"/>
        </w:rPr>
      </w:pPr>
      <w:r w:rsidRPr="000A7D85">
        <w:rPr>
          <w:rFonts w:asciiTheme="minorEastAsia" w:eastAsiaTheme="minorEastAsia" w:hAnsiTheme="minorEastAsia" w:cs="Times New Roman" w:hint="eastAsia"/>
          <w:color w:val="000000" w:themeColor="text1"/>
          <w:kern w:val="2"/>
        </w:rPr>
        <w:t>c</w:t>
      </w:r>
      <w:r w:rsidRPr="000A7D85">
        <w:rPr>
          <w:rFonts w:asciiTheme="minorEastAsia" w:eastAsiaTheme="minorEastAsia" w:hAnsiTheme="minorEastAsia" w:cs="Times New Roman"/>
          <w:color w:val="000000" w:themeColor="text1"/>
          <w:kern w:val="2"/>
        </w:rPr>
        <w:t>)</w:t>
      </w:r>
      <w:r w:rsidR="00650083" w:rsidRPr="000A7D85">
        <w:rPr>
          <w:rFonts w:asciiTheme="minorEastAsia" w:eastAsiaTheme="minorEastAsia" w:hAnsiTheme="minorEastAsia" w:cs="Times New Roman"/>
          <w:color w:val="000000" w:themeColor="text1"/>
          <w:kern w:val="2"/>
        </w:rPr>
        <w:t>提供并实现</w:t>
      </w:r>
      <w:r w:rsidR="00E6465F" w:rsidRPr="000A7D85">
        <w:rPr>
          <w:rFonts w:asciiTheme="minorEastAsia" w:eastAsiaTheme="minorEastAsia" w:hAnsiTheme="minorEastAsia" w:cs="Times New Roman"/>
          <w:color w:val="000000" w:themeColor="text1"/>
          <w:kern w:val="2"/>
        </w:rPr>
        <w:t>JYD</w:t>
      </w:r>
      <w:r w:rsidR="00650083" w:rsidRPr="000A7D85">
        <w:rPr>
          <w:rFonts w:asciiTheme="minorEastAsia" w:eastAsiaTheme="minorEastAsia" w:hAnsiTheme="minorEastAsia" w:cs="Times New Roman"/>
          <w:color w:val="000000" w:themeColor="text1"/>
          <w:kern w:val="2"/>
        </w:rPr>
        <w:t>系统调用的</w:t>
      </w:r>
      <w:r w:rsidR="00650083" w:rsidRPr="000A7D85">
        <w:rPr>
          <w:rFonts w:asciiTheme="minorEastAsia" w:eastAsiaTheme="minorEastAsia" w:hAnsiTheme="minorEastAsia" w:cs="Times New Roman"/>
          <w:bCs/>
          <w:color w:val="000000" w:themeColor="text1"/>
          <w:kern w:val="2"/>
        </w:rPr>
        <w:t>标准化接口</w:t>
      </w:r>
      <w:r w:rsidR="00650083" w:rsidRPr="000A7D85">
        <w:rPr>
          <w:rFonts w:asciiTheme="minorEastAsia" w:eastAsiaTheme="minorEastAsia" w:hAnsiTheme="minorEastAsia" w:cs="Times New Roman"/>
          <w:color w:val="000000" w:themeColor="text1"/>
          <w:kern w:val="2"/>
        </w:rPr>
        <w:t>（到达上报、继续任务）。</w:t>
      </w:r>
    </w:p>
    <w:p w14:paraId="5A759DA2" w14:textId="631E9704" w:rsidR="00650083" w:rsidRPr="000A7D85" w:rsidRDefault="00A546D1" w:rsidP="00A546D1">
      <w:pPr>
        <w:pStyle w:val="ds-markdown-paragraph"/>
        <w:shd w:val="clear" w:color="auto" w:fill="FFFFFF"/>
        <w:spacing w:before="0" w:beforeAutospacing="0" w:after="0" w:afterAutospacing="0" w:line="360" w:lineRule="auto"/>
        <w:rPr>
          <w:rFonts w:asciiTheme="minorEastAsia" w:eastAsiaTheme="minorEastAsia" w:hAnsiTheme="minorEastAsia" w:cs="Times New Roman"/>
          <w:color w:val="000000" w:themeColor="text1"/>
          <w:kern w:val="2"/>
        </w:rPr>
      </w:pPr>
      <w:r w:rsidRPr="000A7D85">
        <w:rPr>
          <w:rFonts w:asciiTheme="minorEastAsia" w:eastAsiaTheme="minorEastAsia" w:hAnsiTheme="minorEastAsia" w:cs="Times New Roman"/>
          <w:color w:val="000000" w:themeColor="text1"/>
          <w:kern w:val="2"/>
        </w:rPr>
        <w:t>d</w:t>
      </w:r>
      <w:r w:rsidRPr="000A7D85">
        <w:rPr>
          <w:rFonts w:asciiTheme="minorEastAsia" w:eastAsiaTheme="minorEastAsia" w:hAnsiTheme="minorEastAsia" w:cs="Times New Roman" w:hint="eastAsia"/>
          <w:color w:val="000000" w:themeColor="text1"/>
          <w:kern w:val="2"/>
        </w:rPr>
        <w:t>）</w:t>
      </w:r>
      <w:r w:rsidR="00650083" w:rsidRPr="000A7D85">
        <w:rPr>
          <w:rFonts w:asciiTheme="minorEastAsia" w:eastAsiaTheme="minorEastAsia" w:hAnsiTheme="minorEastAsia" w:cs="Times New Roman"/>
          <w:color w:val="000000" w:themeColor="text1"/>
          <w:kern w:val="2"/>
        </w:rPr>
        <w:t>确保其AGV</w:t>
      </w:r>
      <w:r w:rsidR="00E6465F" w:rsidRPr="000A7D85">
        <w:rPr>
          <w:rFonts w:asciiTheme="minorEastAsia" w:eastAsiaTheme="minorEastAsia" w:hAnsiTheme="minorEastAsia" w:cs="Times New Roman" w:hint="eastAsia"/>
          <w:color w:val="000000" w:themeColor="text1"/>
          <w:kern w:val="2"/>
        </w:rPr>
        <w:t>（包含空车）</w:t>
      </w:r>
      <w:r w:rsidR="00650083" w:rsidRPr="000A7D85">
        <w:rPr>
          <w:rFonts w:asciiTheme="minorEastAsia" w:eastAsiaTheme="minorEastAsia" w:hAnsiTheme="minorEastAsia" w:cs="Times New Roman"/>
          <w:color w:val="000000" w:themeColor="text1"/>
          <w:kern w:val="2"/>
        </w:rPr>
        <w:t>在</w:t>
      </w:r>
      <w:r w:rsidR="00E6465F" w:rsidRPr="000A7D85">
        <w:rPr>
          <w:rFonts w:asciiTheme="minorEastAsia" w:eastAsiaTheme="minorEastAsia" w:hAnsiTheme="minorEastAsia" w:cs="Times New Roman"/>
          <w:color w:val="000000" w:themeColor="text1"/>
          <w:kern w:val="2"/>
        </w:rPr>
        <w:t>JYD</w:t>
      </w:r>
      <w:r w:rsidR="00650083" w:rsidRPr="000A7D85">
        <w:rPr>
          <w:rFonts w:asciiTheme="minorEastAsia" w:eastAsiaTheme="minorEastAsia" w:hAnsiTheme="minorEastAsia" w:cs="Times New Roman"/>
          <w:color w:val="000000" w:themeColor="text1"/>
          <w:kern w:val="2"/>
        </w:rPr>
        <w:t>系统管控的路口前，</w:t>
      </w:r>
      <w:r w:rsidR="00650083" w:rsidRPr="000A7D85">
        <w:rPr>
          <w:rFonts w:asciiTheme="minorEastAsia" w:eastAsiaTheme="minorEastAsia" w:hAnsiTheme="minorEastAsia" w:cs="Times New Roman"/>
          <w:bCs/>
          <w:color w:val="000000" w:themeColor="text1"/>
          <w:kern w:val="2"/>
        </w:rPr>
        <w:t>无条件执行“到达上报-等待-接收通行指令-继续移动”</w:t>
      </w:r>
      <w:r w:rsidR="00650083" w:rsidRPr="000A7D85">
        <w:rPr>
          <w:rFonts w:asciiTheme="minorEastAsia" w:eastAsiaTheme="minorEastAsia" w:hAnsiTheme="minorEastAsia" w:cs="Times New Roman"/>
          <w:color w:val="000000" w:themeColor="text1"/>
          <w:kern w:val="2"/>
        </w:rPr>
        <w:t>的通行逻辑。</w:t>
      </w:r>
    </w:p>
    <w:p w14:paraId="2F7C0424" w14:textId="3603FB5A" w:rsidR="00E6465F" w:rsidRPr="000A7D85" w:rsidRDefault="00A546D1" w:rsidP="00A546D1">
      <w:pPr>
        <w:pStyle w:val="ds-markdown-paragraph"/>
        <w:shd w:val="clear" w:color="auto" w:fill="FFFFFF"/>
        <w:spacing w:before="0" w:beforeAutospacing="0" w:after="0" w:afterAutospacing="0" w:line="360" w:lineRule="auto"/>
        <w:rPr>
          <w:rFonts w:asciiTheme="minorEastAsia" w:eastAsiaTheme="minorEastAsia" w:hAnsiTheme="minorEastAsia" w:cs="Times New Roman"/>
          <w:color w:val="000000" w:themeColor="text1"/>
          <w:kern w:val="2"/>
        </w:rPr>
      </w:pPr>
      <w:r w:rsidRPr="000A7D85">
        <w:rPr>
          <w:rFonts w:asciiTheme="minorEastAsia" w:eastAsiaTheme="minorEastAsia" w:hAnsiTheme="minorEastAsia" w:cs="Times New Roman" w:hint="eastAsia"/>
          <w:color w:val="000000" w:themeColor="text1"/>
          <w:kern w:val="2"/>
        </w:rPr>
        <w:t>e）</w:t>
      </w:r>
      <w:r w:rsidR="00E6465F" w:rsidRPr="000A7D85">
        <w:rPr>
          <w:rFonts w:asciiTheme="minorEastAsia" w:eastAsiaTheme="minorEastAsia" w:hAnsiTheme="minorEastAsia" w:cs="Times New Roman"/>
          <w:color w:val="000000" w:themeColor="text1"/>
          <w:kern w:val="2"/>
        </w:rPr>
        <w:t>确保其AGV</w:t>
      </w:r>
      <w:r w:rsidR="00E6465F" w:rsidRPr="000A7D85">
        <w:rPr>
          <w:rFonts w:asciiTheme="minorEastAsia" w:eastAsiaTheme="minorEastAsia" w:hAnsiTheme="minorEastAsia" w:cs="Times New Roman" w:hint="eastAsia"/>
          <w:color w:val="000000" w:themeColor="text1"/>
          <w:kern w:val="2"/>
        </w:rPr>
        <w:t>（包含空车）</w:t>
      </w:r>
      <w:r w:rsidR="00E6465F" w:rsidRPr="000A7D85">
        <w:rPr>
          <w:rFonts w:asciiTheme="minorEastAsia" w:eastAsiaTheme="minorEastAsia" w:hAnsiTheme="minorEastAsia" w:cs="Times New Roman"/>
          <w:color w:val="000000" w:themeColor="text1"/>
          <w:kern w:val="2"/>
        </w:rPr>
        <w:t>在</w:t>
      </w:r>
      <w:r w:rsidR="00E6465F" w:rsidRPr="000A7D85">
        <w:rPr>
          <w:rFonts w:asciiTheme="minorEastAsia" w:eastAsiaTheme="minorEastAsia" w:hAnsiTheme="minorEastAsia" w:cs="Times New Roman" w:hint="eastAsia"/>
          <w:color w:val="000000" w:themeColor="text1"/>
          <w:kern w:val="2"/>
        </w:rPr>
        <w:t>经过</w:t>
      </w:r>
      <w:r w:rsidR="00E6465F" w:rsidRPr="000A7D85">
        <w:rPr>
          <w:rFonts w:asciiTheme="minorEastAsia" w:eastAsiaTheme="minorEastAsia" w:hAnsiTheme="minorEastAsia" w:cs="Times New Roman"/>
          <w:color w:val="000000" w:themeColor="text1"/>
          <w:kern w:val="2"/>
        </w:rPr>
        <w:t>JYD系统管控的</w:t>
      </w:r>
      <w:r w:rsidR="00E6465F" w:rsidRPr="000A7D85">
        <w:rPr>
          <w:rFonts w:asciiTheme="minorEastAsia" w:eastAsiaTheme="minorEastAsia" w:hAnsiTheme="minorEastAsia" w:cs="Times New Roman" w:hint="eastAsia"/>
          <w:color w:val="000000" w:themeColor="text1"/>
          <w:kern w:val="2"/>
        </w:rPr>
        <w:t>释放点后</w:t>
      </w:r>
      <w:r w:rsidR="00E6465F" w:rsidRPr="000A7D85">
        <w:rPr>
          <w:rFonts w:asciiTheme="minorEastAsia" w:eastAsiaTheme="minorEastAsia" w:hAnsiTheme="minorEastAsia" w:cs="Times New Roman"/>
          <w:color w:val="000000" w:themeColor="text1"/>
          <w:kern w:val="2"/>
        </w:rPr>
        <w:t>，</w:t>
      </w:r>
      <w:r w:rsidR="00E6465F" w:rsidRPr="000A7D85">
        <w:rPr>
          <w:rFonts w:asciiTheme="minorEastAsia" w:eastAsiaTheme="minorEastAsia" w:hAnsiTheme="minorEastAsia" w:cs="Times New Roman"/>
          <w:bCs/>
          <w:color w:val="000000" w:themeColor="text1"/>
          <w:kern w:val="2"/>
        </w:rPr>
        <w:t>无条件执行“到达上报”</w:t>
      </w:r>
      <w:r w:rsidR="00E6465F" w:rsidRPr="000A7D85">
        <w:rPr>
          <w:rFonts w:asciiTheme="minorEastAsia" w:eastAsiaTheme="minorEastAsia" w:hAnsiTheme="minorEastAsia" w:cs="Times New Roman"/>
          <w:color w:val="000000" w:themeColor="text1"/>
          <w:kern w:val="2"/>
        </w:rPr>
        <w:t>的逻辑。</w:t>
      </w:r>
    </w:p>
    <w:p w14:paraId="6D2D439D" w14:textId="3481BFEE" w:rsidR="00650083" w:rsidRPr="000A7D85" w:rsidRDefault="00A546D1" w:rsidP="00A546D1">
      <w:pPr>
        <w:pStyle w:val="ds-markdown-paragraph"/>
        <w:shd w:val="clear" w:color="auto" w:fill="FFFFFF"/>
        <w:spacing w:before="0" w:beforeAutospacing="0" w:after="0" w:afterAutospacing="0" w:line="360" w:lineRule="auto"/>
        <w:rPr>
          <w:rFonts w:asciiTheme="minorEastAsia" w:eastAsiaTheme="minorEastAsia" w:hAnsiTheme="minorEastAsia" w:cs="Times New Roman"/>
          <w:color w:val="000000" w:themeColor="text1"/>
          <w:kern w:val="2"/>
        </w:rPr>
      </w:pPr>
      <w:r w:rsidRPr="000A7D85">
        <w:rPr>
          <w:rFonts w:asciiTheme="minorEastAsia" w:eastAsiaTheme="minorEastAsia" w:hAnsiTheme="minorEastAsia" w:cs="Times New Roman" w:hint="eastAsia"/>
          <w:color w:val="000000" w:themeColor="text1"/>
          <w:kern w:val="2"/>
        </w:rPr>
        <w:t>f）</w:t>
      </w:r>
      <w:r w:rsidR="00650083" w:rsidRPr="000A7D85">
        <w:rPr>
          <w:rFonts w:asciiTheme="minorEastAsia" w:eastAsiaTheme="minorEastAsia" w:hAnsiTheme="minorEastAsia" w:cs="Times New Roman"/>
          <w:color w:val="000000" w:themeColor="text1"/>
          <w:kern w:val="2"/>
        </w:rPr>
        <w:t>负责因网络波动、指令丢失等异常情况下的</w:t>
      </w:r>
      <w:r w:rsidR="00650083" w:rsidRPr="000A7D85">
        <w:rPr>
          <w:rFonts w:asciiTheme="minorEastAsia" w:eastAsiaTheme="minorEastAsia" w:hAnsiTheme="minorEastAsia" w:cs="Times New Roman"/>
          <w:bCs/>
          <w:color w:val="000000" w:themeColor="text1"/>
          <w:kern w:val="2"/>
        </w:rPr>
        <w:t>可靠性保障机制</w:t>
      </w:r>
      <w:r w:rsidR="00E6465F" w:rsidRPr="000A7D85">
        <w:rPr>
          <w:rFonts w:asciiTheme="minorEastAsia" w:eastAsiaTheme="minorEastAsia" w:hAnsiTheme="minorEastAsia" w:cs="Times New Roman" w:hint="eastAsia"/>
          <w:bCs/>
          <w:color w:val="000000" w:themeColor="text1"/>
          <w:kern w:val="2"/>
        </w:rPr>
        <w:t>，上报失败或收到接口响应失败结果后，需要有重试机制</w:t>
      </w:r>
      <w:r w:rsidR="00650083" w:rsidRPr="000A7D85">
        <w:rPr>
          <w:rFonts w:asciiTheme="minorEastAsia" w:eastAsiaTheme="minorEastAsia" w:hAnsiTheme="minorEastAsia" w:cs="Times New Roman"/>
          <w:color w:val="000000" w:themeColor="text1"/>
          <w:kern w:val="2"/>
        </w:rPr>
        <w:t>。</w:t>
      </w:r>
    </w:p>
    <w:p w14:paraId="5810EFA4" w14:textId="77777777" w:rsidR="002A392A" w:rsidRPr="000A7D85" w:rsidRDefault="002A392A" w:rsidP="002A392A">
      <w:pPr>
        <w:pStyle w:val="ds-markdown-paragraph"/>
        <w:shd w:val="clear" w:color="auto" w:fill="FFFFFF"/>
        <w:spacing w:before="0" w:beforeAutospacing="0" w:after="0" w:afterAutospacing="0" w:line="360" w:lineRule="auto"/>
        <w:rPr>
          <w:rFonts w:asciiTheme="minorEastAsia" w:eastAsiaTheme="minorEastAsia" w:hAnsiTheme="minorEastAsia" w:cs="Times New Roman"/>
          <w:color w:val="000000" w:themeColor="text1"/>
          <w:kern w:val="2"/>
        </w:rPr>
      </w:pPr>
      <w:r w:rsidRPr="000A7D85">
        <w:rPr>
          <w:rFonts w:asciiTheme="minorEastAsia" w:eastAsiaTheme="minorEastAsia" w:hAnsiTheme="minorEastAsia" w:cs="Times New Roman" w:hint="eastAsia"/>
          <w:color w:val="000000" w:themeColor="text1"/>
          <w:kern w:val="2"/>
        </w:rPr>
        <w:t>g）R</w:t>
      </w:r>
      <w:r w:rsidRPr="000A7D85">
        <w:rPr>
          <w:rFonts w:asciiTheme="minorEastAsia" w:eastAsiaTheme="minorEastAsia" w:hAnsiTheme="minorEastAsia" w:cs="Times New Roman"/>
          <w:color w:val="000000" w:themeColor="text1"/>
          <w:kern w:val="2"/>
        </w:rPr>
        <w:t>CS</w:t>
      </w:r>
      <w:proofErr w:type="gramStart"/>
      <w:r w:rsidRPr="000A7D85">
        <w:rPr>
          <w:rFonts w:asciiTheme="minorEastAsia" w:eastAsiaTheme="minorEastAsia" w:hAnsiTheme="minorEastAsia" w:cs="Times New Roman" w:hint="eastAsia"/>
          <w:color w:val="000000" w:themeColor="text1"/>
          <w:kern w:val="2"/>
        </w:rPr>
        <w:t>需支持</w:t>
      </w:r>
      <w:proofErr w:type="gramEnd"/>
      <w:r w:rsidRPr="000A7D85">
        <w:rPr>
          <w:rFonts w:asciiTheme="minorEastAsia" w:eastAsiaTheme="minorEastAsia" w:hAnsiTheme="minorEastAsia" w:cs="Times New Roman" w:hint="eastAsia"/>
          <w:color w:val="000000" w:themeColor="text1"/>
          <w:kern w:val="2"/>
        </w:rPr>
        <w:t>设置独立的申请点和释放点，即申请点和释放点不共用</w:t>
      </w:r>
    </w:p>
    <w:p w14:paraId="70ACDE88" w14:textId="7F317D0E" w:rsidR="002A2851" w:rsidRPr="000A7D85" w:rsidRDefault="002A392A" w:rsidP="00A546D1">
      <w:pPr>
        <w:pStyle w:val="ds-markdown-paragraph"/>
        <w:shd w:val="clear" w:color="auto" w:fill="FFFFFF"/>
        <w:spacing w:before="0" w:beforeAutospacing="0" w:after="0" w:afterAutospacing="0" w:line="360" w:lineRule="auto"/>
        <w:rPr>
          <w:rFonts w:asciiTheme="minorEastAsia" w:eastAsiaTheme="minorEastAsia" w:hAnsiTheme="minorEastAsia" w:cs="Times New Roman"/>
          <w:color w:val="000000" w:themeColor="text1"/>
          <w:kern w:val="2"/>
        </w:rPr>
      </w:pPr>
      <w:r w:rsidRPr="000A7D85">
        <w:rPr>
          <w:rFonts w:asciiTheme="minorEastAsia" w:eastAsiaTheme="minorEastAsia" w:hAnsiTheme="minorEastAsia" w:cs="Times New Roman" w:hint="eastAsia"/>
          <w:color w:val="000000" w:themeColor="text1"/>
          <w:kern w:val="2"/>
        </w:rPr>
        <w:t>h）若在</w:t>
      </w:r>
      <w:r w:rsidRPr="000A7D85">
        <w:rPr>
          <w:rFonts w:asciiTheme="minorEastAsia" w:eastAsiaTheme="minorEastAsia" w:hAnsiTheme="minorEastAsia" w:cs="Times New Roman"/>
          <w:color w:val="000000" w:themeColor="text1"/>
          <w:kern w:val="2"/>
        </w:rPr>
        <w:t>交叉路口等共享区域</w:t>
      </w:r>
      <w:r w:rsidRPr="000A7D85">
        <w:rPr>
          <w:rFonts w:asciiTheme="minorEastAsia" w:eastAsiaTheme="minorEastAsia" w:hAnsiTheme="minorEastAsia" w:cs="Times New Roman" w:hint="eastAsia"/>
          <w:color w:val="000000" w:themeColor="text1"/>
          <w:kern w:val="2"/>
        </w:rPr>
        <w:t>内，仅有投标</w:t>
      </w:r>
      <w:proofErr w:type="gramStart"/>
      <w:r w:rsidRPr="000A7D85">
        <w:rPr>
          <w:rFonts w:asciiTheme="minorEastAsia" w:eastAsiaTheme="minorEastAsia" w:hAnsiTheme="minorEastAsia" w:cs="Times New Roman" w:hint="eastAsia"/>
          <w:color w:val="000000" w:themeColor="text1"/>
          <w:kern w:val="2"/>
        </w:rPr>
        <w:t>方一方</w:t>
      </w:r>
      <w:proofErr w:type="gramEnd"/>
      <w:r w:rsidRPr="000A7D85">
        <w:rPr>
          <w:rFonts w:asciiTheme="minorEastAsia" w:eastAsiaTheme="minorEastAsia" w:hAnsiTheme="minorEastAsia" w:cs="Times New Roman" w:hint="eastAsia"/>
          <w:color w:val="000000" w:themeColor="text1"/>
          <w:kern w:val="2"/>
        </w:rPr>
        <w:t>的多辆A</w:t>
      </w:r>
      <w:r w:rsidRPr="000A7D85">
        <w:rPr>
          <w:rFonts w:asciiTheme="minorEastAsia" w:eastAsiaTheme="minorEastAsia" w:hAnsiTheme="minorEastAsia" w:cs="Times New Roman"/>
          <w:color w:val="000000" w:themeColor="text1"/>
          <w:kern w:val="2"/>
        </w:rPr>
        <w:t>GV通行</w:t>
      </w:r>
      <w:r w:rsidRPr="000A7D85">
        <w:rPr>
          <w:rFonts w:asciiTheme="minorEastAsia" w:eastAsiaTheme="minorEastAsia" w:hAnsiTheme="minorEastAsia" w:cs="Times New Roman" w:hint="eastAsia"/>
          <w:color w:val="000000" w:themeColor="text1"/>
          <w:kern w:val="2"/>
        </w:rPr>
        <w:t>，由投标商R</w:t>
      </w:r>
      <w:r w:rsidRPr="000A7D85">
        <w:rPr>
          <w:rFonts w:asciiTheme="minorEastAsia" w:eastAsiaTheme="minorEastAsia" w:hAnsiTheme="minorEastAsia" w:cs="Times New Roman"/>
          <w:color w:val="000000" w:themeColor="text1"/>
          <w:kern w:val="2"/>
        </w:rPr>
        <w:t>CS</w:t>
      </w:r>
      <w:r w:rsidRPr="000A7D85">
        <w:rPr>
          <w:rFonts w:asciiTheme="minorEastAsia" w:eastAsiaTheme="minorEastAsia" w:hAnsiTheme="minorEastAsia" w:cs="Times New Roman" w:hint="eastAsia"/>
          <w:color w:val="000000" w:themeColor="text1"/>
          <w:kern w:val="2"/>
        </w:rPr>
        <w:t>自行负责设备间的调度，避免发生碰撞</w:t>
      </w:r>
    </w:p>
    <w:p w14:paraId="7C87D039" w14:textId="5362CE39" w:rsidR="00650083" w:rsidRPr="00A546D1" w:rsidRDefault="00650083" w:rsidP="00A546D1">
      <w:pPr>
        <w:pStyle w:val="ds-markdown-paragraph"/>
        <w:shd w:val="clear" w:color="auto" w:fill="FFFFFF"/>
        <w:spacing w:before="0" w:beforeAutospacing="0" w:after="0" w:afterAutospacing="0" w:line="360" w:lineRule="auto"/>
        <w:rPr>
          <w:rFonts w:asciiTheme="minorEastAsia" w:eastAsiaTheme="minorEastAsia" w:hAnsiTheme="minorEastAsia" w:cs="Times New Roman"/>
          <w:b/>
          <w:kern w:val="2"/>
        </w:rPr>
      </w:pPr>
      <w:r w:rsidRPr="00A546D1">
        <w:rPr>
          <w:rFonts w:asciiTheme="minorEastAsia" w:eastAsiaTheme="minorEastAsia" w:hAnsiTheme="minorEastAsia" w:cs="Times New Roman"/>
          <w:b/>
          <w:kern w:val="2"/>
        </w:rPr>
        <w:t>4.4.2 AGV需实现的标准化接口</w:t>
      </w:r>
    </w:p>
    <w:p w14:paraId="5A517FE5" w14:textId="52FEA74F" w:rsidR="00E6465F" w:rsidRPr="00A546D1" w:rsidRDefault="00650083" w:rsidP="00A546D1">
      <w:pPr>
        <w:pStyle w:val="ds-markdown-paragraph"/>
        <w:shd w:val="clear" w:color="auto" w:fill="FFFFFF"/>
        <w:spacing w:before="240" w:beforeAutospacing="0" w:after="240" w:afterAutospacing="0"/>
        <w:ind w:firstLineChars="150" w:firstLine="360"/>
        <w:rPr>
          <w:rFonts w:asciiTheme="minorEastAsia" w:eastAsiaTheme="minorEastAsia" w:hAnsiTheme="minorEastAsia" w:cs="Times New Roman"/>
          <w:kern w:val="2"/>
        </w:rPr>
      </w:pPr>
      <w:r w:rsidRPr="00A546D1">
        <w:rPr>
          <w:rFonts w:asciiTheme="minorEastAsia" w:eastAsiaTheme="minorEastAsia" w:hAnsiTheme="minorEastAsia" w:cs="Times New Roman"/>
          <w:kern w:val="2"/>
        </w:rPr>
        <w:t>供应商的RCS及车端系统必须完整实现以下两类核心接口：</w:t>
      </w:r>
    </w:p>
    <w:tbl>
      <w:tblPr>
        <w:tblStyle w:val="ac"/>
        <w:tblW w:w="0" w:type="auto"/>
        <w:tblLook w:val="04A0" w:firstRow="1" w:lastRow="0" w:firstColumn="1" w:lastColumn="0" w:noHBand="0" w:noVBand="1"/>
      </w:tblPr>
      <w:tblGrid>
        <w:gridCol w:w="1838"/>
        <w:gridCol w:w="1843"/>
        <w:gridCol w:w="1984"/>
        <w:gridCol w:w="2631"/>
      </w:tblGrid>
      <w:tr w:rsidR="00E6465F" w:rsidRPr="00A546D1" w14:paraId="6BC28523" w14:textId="77777777" w:rsidTr="00A546D1">
        <w:tc>
          <w:tcPr>
            <w:tcW w:w="1838" w:type="dxa"/>
            <w:vAlign w:val="center"/>
          </w:tcPr>
          <w:p w14:paraId="57ECF486" w14:textId="1A6955E1" w:rsidR="00E6465F" w:rsidRPr="00A546D1" w:rsidRDefault="00E6465F" w:rsidP="00E6465F">
            <w:pPr>
              <w:pStyle w:val="ds-markdown-paragraph"/>
              <w:spacing w:before="240" w:beforeAutospacing="0" w:after="240" w:afterAutospacing="0"/>
              <w:rPr>
                <w:rFonts w:asciiTheme="minorEastAsia" w:eastAsiaTheme="minorEastAsia" w:hAnsiTheme="minorEastAsia" w:cs="Times New Roman"/>
                <w:kern w:val="2"/>
              </w:rPr>
            </w:pPr>
            <w:r w:rsidRPr="00A546D1">
              <w:rPr>
                <w:rFonts w:asciiTheme="minorEastAsia" w:eastAsiaTheme="minorEastAsia" w:hAnsiTheme="minorEastAsia" w:cs="Times New Roman"/>
                <w:kern w:val="2"/>
              </w:rPr>
              <w:t>接口名称</w:t>
            </w:r>
          </w:p>
        </w:tc>
        <w:tc>
          <w:tcPr>
            <w:tcW w:w="1843" w:type="dxa"/>
            <w:vAlign w:val="center"/>
          </w:tcPr>
          <w:p w14:paraId="386DABFF" w14:textId="561054AE" w:rsidR="00E6465F" w:rsidRPr="00A546D1" w:rsidRDefault="00E6465F" w:rsidP="00E6465F">
            <w:pPr>
              <w:pStyle w:val="ds-markdown-paragraph"/>
              <w:spacing w:before="240" w:beforeAutospacing="0" w:after="240" w:afterAutospacing="0"/>
              <w:rPr>
                <w:rFonts w:asciiTheme="minorEastAsia" w:eastAsiaTheme="minorEastAsia" w:hAnsiTheme="minorEastAsia" w:cs="Times New Roman"/>
                <w:kern w:val="2"/>
              </w:rPr>
            </w:pPr>
            <w:r w:rsidRPr="00A546D1">
              <w:rPr>
                <w:rFonts w:asciiTheme="minorEastAsia" w:eastAsiaTheme="minorEastAsia" w:hAnsiTheme="minorEastAsia" w:cs="Times New Roman"/>
                <w:kern w:val="2"/>
              </w:rPr>
              <w:t>方向</w:t>
            </w:r>
          </w:p>
        </w:tc>
        <w:tc>
          <w:tcPr>
            <w:tcW w:w="1984" w:type="dxa"/>
            <w:vAlign w:val="center"/>
          </w:tcPr>
          <w:p w14:paraId="626C1E04" w14:textId="4B8D7D0A" w:rsidR="00E6465F" w:rsidRPr="00A546D1" w:rsidRDefault="00E6465F" w:rsidP="00E6465F">
            <w:pPr>
              <w:pStyle w:val="ds-markdown-paragraph"/>
              <w:spacing w:before="240" w:beforeAutospacing="0" w:after="240" w:afterAutospacing="0"/>
              <w:rPr>
                <w:rFonts w:asciiTheme="minorEastAsia" w:eastAsiaTheme="minorEastAsia" w:hAnsiTheme="minorEastAsia" w:cs="Times New Roman"/>
                <w:kern w:val="2"/>
              </w:rPr>
            </w:pPr>
            <w:r w:rsidRPr="00A546D1">
              <w:rPr>
                <w:rFonts w:asciiTheme="minorEastAsia" w:eastAsiaTheme="minorEastAsia" w:hAnsiTheme="minorEastAsia" w:cs="Times New Roman"/>
                <w:kern w:val="2"/>
              </w:rPr>
              <w:t>触发方</w:t>
            </w:r>
          </w:p>
        </w:tc>
        <w:tc>
          <w:tcPr>
            <w:tcW w:w="2631" w:type="dxa"/>
            <w:vAlign w:val="center"/>
          </w:tcPr>
          <w:p w14:paraId="68C86B1F" w14:textId="0E02BCB5" w:rsidR="00E6465F" w:rsidRPr="00A546D1" w:rsidRDefault="00E6465F" w:rsidP="00E6465F">
            <w:pPr>
              <w:pStyle w:val="ds-markdown-paragraph"/>
              <w:spacing w:before="240" w:beforeAutospacing="0" w:after="240" w:afterAutospacing="0"/>
              <w:rPr>
                <w:rFonts w:asciiTheme="minorEastAsia" w:eastAsiaTheme="minorEastAsia" w:hAnsiTheme="minorEastAsia" w:cs="Times New Roman"/>
                <w:kern w:val="2"/>
              </w:rPr>
            </w:pPr>
            <w:r w:rsidRPr="00A546D1">
              <w:rPr>
                <w:rFonts w:asciiTheme="minorEastAsia" w:eastAsiaTheme="minorEastAsia" w:hAnsiTheme="minorEastAsia" w:cs="Times New Roman"/>
                <w:kern w:val="2"/>
              </w:rPr>
              <w:t>功能描述</w:t>
            </w:r>
          </w:p>
        </w:tc>
      </w:tr>
      <w:tr w:rsidR="00F7658F" w:rsidRPr="00A546D1" w14:paraId="487EA588" w14:textId="77777777" w:rsidTr="00A546D1">
        <w:tc>
          <w:tcPr>
            <w:tcW w:w="1838" w:type="dxa"/>
            <w:vAlign w:val="center"/>
          </w:tcPr>
          <w:p w14:paraId="207A79BE" w14:textId="344F0582" w:rsidR="00F7658F" w:rsidRPr="00A546D1" w:rsidRDefault="00F7658F" w:rsidP="00F7658F">
            <w:pPr>
              <w:pStyle w:val="ds-markdown-paragraph"/>
              <w:spacing w:before="240" w:beforeAutospacing="0" w:after="240" w:afterAutospacing="0"/>
              <w:rPr>
                <w:rFonts w:asciiTheme="minorEastAsia" w:eastAsiaTheme="minorEastAsia" w:hAnsiTheme="minorEastAsia" w:cs="Times New Roman"/>
                <w:kern w:val="2"/>
              </w:rPr>
            </w:pPr>
            <w:r w:rsidRPr="00A546D1">
              <w:rPr>
                <w:rFonts w:asciiTheme="minorEastAsia" w:eastAsiaTheme="minorEastAsia" w:hAnsiTheme="minorEastAsia" w:cs="Times New Roman"/>
                <w:bCs/>
                <w:kern w:val="2"/>
              </w:rPr>
              <w:t>1. 到达上报接口</w:t>
            </w:r>
          </w:p>
        </w:tc>
        <w:tc>
          <w:tcPr>
            <w:tcW w:w="1843" w:type="dxa"/>
            <w:vAlign w:val="center"/>
          </w:tcPr>
          <w:p w14:paraId="159D2267" w14:textId="64875E99" w:rsidR="00F7658F" w:rsidRPr="00A546D1" w:rsidRDefault="00F7658F" w:rsidP="00F7658F">
            <w:pPr>
              <w:pStyle w:val="ds-markdown-paragraph"/>
              <w:spacing w:before="240" w:beforeAutospacing="0" w:after="240" w:afterAutospacing="0"/>
              <w:rPr>
                <w:rFonts w:asciiTheme="minorEastAsia" w:eastAsiaTheme="minorEastAsia" w:hAnsiTheme="minorEastAsia" w:cs="Times New Roman"/>
                <w:kern w:val="2"/>
              </w:rPr>
            </w:pPr>
            <w:r w:rsidRPr="00A546D1">
              <w:rPr>
                <w:rFonts w:asciiTheme="minorEastAsia" w:eastAsiaTheme="minorEastAsia" w:hAnsiTheme="minorEastAsia" w:cs="Times New Roman"/>
                <w:kern w:val="2"/>
              </w:rPr>
              <w:t>AGV → JYD</w:t>
            </w:r>
          </w:p>
        </w:tc>
        <w:tc>
          <w:tcPr>
            <w:tcW w:w="1984" w:type="dxa"/>
            <w:vAlign w:val="center"/>
          </w:tcPr>
          <w:p w14:paraId="483D7B9F" w14:textId="0BC96796" w:rsidR="00F7658F" w:rsidRPr="00A546D1" w:rsidRDefault="00F7658F" w:rsidP="00F7658F">
            <w:pPr>
              <w:pStyle w:val="ds-markdown-paragraph"/>
              <w:spacing w:before="240" w:beforeAutospacing="0" w:after="240" w:afterAutospacing="0"/>
              <w:rPr>
                <w:rFonts w:asciiTheme="minorEastAsia" w:eastAsiaTheme="minorEastAsia" w:hAnsiTheme="minorEastAsia" w:cs="Times New Roman"/>
                <w:kern w:val="2"/>
              </w:rPr>
            </w:pPr>
            <w:r w:rsidRPr="00A546D1">
              <w:rPr>
                <w:rFonts w:asciiTheme="minorEastAsia" w:eastAsiaTheme="minorEastAsia" w:hAnsiTheme="minorEastAsia" w:cs="Times New Roman"/>
                <w:kern w:val="2"/>
              </w:rPr>
              <w:t>AGV到达路口</w:t>
            </w:r>
            <w:r w:rsidRPr="00A546D1">
              <w:rPr>
                <w:rFonts w:asciiTheme="minorEastAsia" w:eastAsiaTheme="minorEastAsia" w:hAnsiTheme="minorEastAsia" w:cs="Times New Roman" w:hint="eastAsia"/>
                <w:kern w:val="2"/>
              </w:rPr>
              <w:t>申请</w:t>
            </w:r>
            <w:r w:rsidRPr="00A546D1">
              <w:rPr>
                <w:rFonts w:asciiTheme="minorEastAsia" w:eastAsiaTheme="minorEastAsia" w:hAnsiTheme="minorEastAsia" w:cs="Times New Roman"/>
                <w:kern w:val="2"/>
              </w:rPr>
              <w:t>点后</w:t>
            </w:r>
          </w:p>
        </w:tc>
        <w:tc>
          <w:tcPr>
            <w:tcW w:w="2631" w:type="dxa"/>
            <w:vAlign w:val="center"/>
          </w:tcPr>
          <w:p w14:paraId="79BC510F" w14:textId="422CC94F" w:rsidR="00F7658F" w:rsidRPr="00A546D1" w:rsidRDefault="00F7658F" w:rsidP="00F7658F">
            <w:pPr>
              <w:pStyle w:val="ds-markdown-paragraph"/>
              <w:spacing w:before="240" w:beforeAutospacing="0" w:after="240" w:afterAutospacing="0"/>
              <w:rPr>
                <w:rFonts w:asciiTheme="minorEastAsia" w:eastAsiaTheme="minorEastAsia" w:hAnsiTheme="minorEastAsia" w:cs="Times New Roman"/>
                <w:kern w:val="2"/>
              </w:rPr>
            </w:pPr>
            <w:r w:rsidRPr="00A546D1">
              <w:rPr>
                <w:rFonts w:asciiTheme="minorEastAsia" w:eastAsiaTheme="minorEastAsia" w:hAnsiTheme="minorEastAsia" w:cs="Times New Roman"/>
                <w:kern w:val="2"/>
              </w:rPr>
              <w:t>AGV主动上报其已到达指定路口并申请通行权限。</w:t>
            </w:r>
          </w:p>
        </w:tc>
      </w:tr>
      <w:tr w:rsidR="00F7658F" w:rsidRPr="00A546D1" w14:paraId="7C4FBC50" w14:textId="77777777" w:rsidTr="00A546D1">
        <w:tc>
          <w:tcPr>
            <w:tcW w:w="1838" w:type="dxa"/>
            <w:vAlign w:val="center"/>
          </w:tcPr>
          <w:p w14:paraId="36BB6E84" w14:textId="50307FE6" w:rsidR="00F7658F" w:rsidRPr="00A546D1" w:rsidRDefault="00B4283E" w:rsidP="00F7658F">
            <w:pPr>
              <w:pStyle w:val="ds-markdown-paragraph"/>
              <w:spacing w:before="240" w:beforeAutospacing="0" w:after="240" w:afterAutospacing="0"/>
              <w:rPr>
                <w:rFonts w:asciiTheme="minorEastAsia" w:eastAsiaTheme="minorEastAsia" w:hAnsiTheme="minorEastAsia" w:cs="Times New Roman"/>
                <w:bCs/>
                <w:kern w:val="2"/>
              </w:rPr>
            </w:pPr>
            <w:r>
              <w:rPr>
                <w:rFonts w:asciiTheme="minorEastAsia" w:eastAsiaTheme="minorEastAsia" w:hAnsiTheme="minorEastAsia" w:cs="Times New Roman"/>
                <w:bCs/>
                <w:kern w:val="2"/>
              </w:rPr>
              <w:t>2</w:t>
            </w:r>
            <w:r w:rsidR="00F7658F" w:rsidRPr="00A546D1">
              <w:rPr>
                <w:rFonts w:asciiTheme="minorEastAsia" w:eastAsiaTheme="minorEastAsia" w:hAnsiTheme="minorEastAsia" w:cs="Times New Roman"/>
                <w:bCs/>
                <w:kern w:val="2"/>
              </w:rPr>
              <w:t>. 到达上报接口</w:t>
            </w:r>
          </w:p>
        </w:tc>
        <w:tc>
          <w:tcPr>
            <w:tcW w:w="1843" w:type="dxa"/>
            <w:vAlign w:val="center"/>
          </w:tcPr>
          <w:p w14:paraId="4F8B8F1A" w14:textId="608437CD" w:rsidR="00F7658F" w:rsidRPr="00A546D1" w:rsidRDefault="00F7658F" w:rsidP="00F7658F">
            <w:pPr>
              <w:pStyle w:val="ds-markdown-paragraph"/>
              <w:spacing w:before="240" w:beforeAutospacing="0" w:after="240" w:afterAutospacing="0"/>
              <w:rPr>
                <w:rFonts w:asciiTheme="minorEastAsia" w:eastAsiaTheme="minorEastAsia" w:hAnsiTheme="minorEastAsia" w:cs="Times New Roman"/>
                <w:kern w:val="2"/>
              </w:rPr>
            </w:pPr>
            <w:r w:rsidRPr="00A546D1">
              <w:rPr>
                <w:rFonts w:asciiTheme="minorEastAsia" w:eastAsiaTheme="minorEastAsia" w:hAnsiTheme="minorEastAsia" w:cs="Times New Roman"/>
                <w:kern w:val="2"/>
              </w:rPr>
              <w:t>AGV → JYD</w:t>
            </w:r>
          </w:p>
        </w:tc>
        <w:tc>
          <w:tcPr>
            <w:tcW w:w="1984" w:type="dxa"/>
            <w:vAlign w:val="center"/>
          </w:tcPr>
          <w:p w14:paraId="37FDB2E2" w14:textId="4A9CE060" w:rsidR="00F7658F" w:rsidRPr="00A546D1" w:rsidRDefault="00F7658F" w:rsidP="00F7658F">
            <w:pPr>
              <w:pStyle w:val="ds-markdown-paragraph"/>
              <w:spacing w:before="240" w:beforeAutospacing="0" w:after="240" w:afterAutospacing="0"/>
              <w:rPr>
                <w:rFonts w:asciiTheme="minorEastAsia" w:eastAsiaTheme="minorEastAsia" w:hAnsiTheme="minorEastAsia" w:cs="Times New Roman"/>
                <w:kern w:val="2"/>
              </w:rPr>
            </w:pPr>
            <w:r w:rsidRPr="00A546D1">
              <w:rPr>
                <w:rFonts w:asciiTheme="minorEastAsia" w:eastAsiaTheme="minorEastAsia" w:hAnsiTheme="minorEastAsia" w:cs="Times New Roman"/>
                <w:kern w:val="2"/>
              </w:rPr>
              <w:t>AGV到达路口</w:t>
            </w:r>
            <w:r w:rsidRPr="00A546D1">
              <w:rPr>
                <w:rFonts w:asciiTheme="minorEastAsia" w:eastAsiaTheme="minorEastAsia" w:hAnsiTheme="minorEastAsia" w:cs="Times New Roman" w:hint="eastAsia"/>
                <w:kern w:val="2"/>
              </w:rPr>
              <w:t>释放</w:t>
            </w:r>
            <w:r w:rsidRPr="00A546D1">
              <w:rPr>
                <w:rFonts w:asciiTheme="minorEastAsia" w:eastAsiaTheme="minorEastAsia" w:hAnsiTheme="minorEastAsia" w:cs="Times New Roman"/>
                <w:kern w:val="2"/>
              </w:rPr>
              <w:t>点后</w:t>
            </w:r>
          </w:p>
        </w:tc>
        <w:tc>
          <w:tcPr>
            <w:tcW w:w="2631" w:type="dxa"/>
            <w:vAlign w:val="center"/>
          </w:tcPr>
          <w:p w14:paraId="1AC46B29" w14:textId="203E2090" w:rsidR="00F7658F" w:rsidRPr="00A546D1" w:rsidRDefault="00F7658F" w:rsidP="00F7658F">
            <w:pPr>
              <w:pStyle w:val="ds-markdown-paragraph"/>
              <w:spacing w:before="240" w:beforeAutospacing="0" w:after="240" w:afterAutospacing="0"/>
              <w:rPr>
                <w:rFonts w:asciiTheme="minorEastAsia" w:eastAsiaTheme="minorEastAsia" w:hAnsiTheme="minorEastAsia" w:cs="Times New Roman"/>
                <w:kern w:val="2"/>
              </w:rPr>
            </w:pPr>
            <w:r w:rsidRPr="00A546D1">
              <w:rPr>
                <w:rFonts w:asciiTheme="minorEastAsia" w:eastAsiaTheme="minorEastAsia" w:hAnsiTheme="minorEastAsia" w:cs="Times New Roman"/>
                <w:kern w:val="2"/>
              </w:rPr>
              <w:t>AGV主动上报</w:t>
            </w:r>
            <w:r w:rsidRPr="00A546D1">
              <w:rPr>
                <w:rFonts w:asciiTheme="minorEastAsia" w:eastAsiaTheme="minorEastAsia" w:hAnsiTheme="minorEastAsia" w:cs="Times New Roman" w:hint="eastAsia"/>
                <w:kern w:val="2"/>
              </w:rPr>
              <w:t>其已离开交管区，请求</w:t>
            </w:r>
            <w:proofErr w:type="gramStart"/>
            <w:r w:rsidRPr="00A546D1">
              <w:rPr>
                <w:rFonts w:asciiTheme="minorEastAsia" w:eastAsiaTheme="minorEastAsia" w:hAnsiTheme="minorEastAsia" w:cs="Times New Roman" w:hint="eastAsia"/>
                <w:kern w:val="2"/>
              </w:rPr>
              <w:t>释放路</w:t>
            </w:r>
            <w:proofErr w:type="gramEnd"/>
            <w:r w:rsidRPr="00A546D1">
              <w:rPr>
                <w:rFonts w:asciiTheme="minorEastAsia" w:eastAsiaTheme="minorEastAsia" w:hAnsiTheme="minorEastAsia" w:cs="Times New Roman" w:hint="eastAsia"/>
                <w:kern w:val="2"/>
              </w:rPr>
              <w:t>权</w:t>
            </w:r>
            <w:r w:rsidRPr="00A546D1">
              <w:rPr>
                <w:rFonts w:asciiTheme="minorEastAsia" w:eastAsiaTheme="minorEastAsia" w:hAnsiTheme="minorEastAsia" w:cs="Times New Roman"/>
                <w:kern w:val="2"/>
              </w:rPr>
              <w:t>。</w:t>
            </w:r>
          </w:p>
        </w:tc>
      </w:tr>
      <w:tr w:rsidR="00F7658F" w:rsidRPr="00A546D1" w14:paraId="63FE7B5E" w14:textId="77777777" w:rsidTr="00A546D1">
        <w:tc>
          <w:tcPr>
            <w:tcW w:w="1838" w:type="dxa"/>
            <w:vAlign w:val="center"/>
          </w:tcPr>
          <w:p w14:paraId="3DA140A0" w14:textId="08FD77C7" w:rsidR="00F7658F" w:rsidRPr="00A546D1" w:rsidRDefault="00B4283E" w:rsidP="00F7658F">
            <w:pPr>
              <w:pStyle w:val="ds-markdown-paragraph"/>
              <w:spacing w:before="240" w:beforeAutospacing="0" w:after="240" w:afterAutospacing="0"/>
              <w:rPr>
                <w:rFonts w:asciiTheme="minorEastAsia" w:eastAsiaTheme="minorEastAsia" w:hAnsiTheme="minorEastAsia" w:cs="Times New Roman"/>
                <w:kern w:val="2"/>
              </w:rPr>
            </w:pPr>
            <w:r>
              <w:rPr>
                <w:rFonts w:asciiTheme="minorEastAsia" w:eastAsiaTheme="minorEastAsia" w:hAnsiTheme="minorEastAsia" w:cs="Times New Roman"/>
                <w:bCs/>
                <w:kern w:val="2"/>
              </w:rPr>
              <w:t>3</w:t>
            </w:r>
            <w:r w:rsidR="00F7658F" w:rsidRPr="00A546D1">
              <w:rPr>
                <w:rFonts w:asciiTheme="minorEastAsia" w:eastAsiaTheme="minorEastAsia" w:hAnsiTheme="minorEastAsia" w:cs="Times New Roman"/>
                <w:bCs/>
                <w:kern w:val="2"/>
              </w:rPr>
              <w:t>. 继续任务接口</w:t>
            </w:r>
          </w:p>
        </w:tc>
        <w:tc>
          <w:tcPr>
            <w:tcW w:w="1843" w:type="dxa"/>
            <w:vAlign w:val="center"/>
          </w:tcPr>
          <w:p w14:paraId="6E391B61" w14:textId="122C4565" w:rsidR="00F7658F" w:rsidRPr="00A546D1" w:rsidRDefault="00726CA2" w:rsidP="00F7658F">
            <w:pPr>
              <w:pStyle w:val="ds-markdown-paragraph"/>
              <w:spacing w:before="240" w:beforeAutospacing="0" w:after="240" w:afterAutospacing="0"/>
              <w:rPr>
                <w:rFonts w:asciiTheme="minorEastAsia" w:eastAsiaTheme="minorEastAsia" w:hAnsiTheme="minorEastAsia" w:cs="Times New Roman"/>
                <w:kern w:val="2"/>
              </w:rPr>
            </w:pPr>
            <w:r>
              <w:rPr>
                <w:rFonts w:asciiTheme="minorEastAsia" w:eastAsiaTheme="minorEastAsia" w:hAnsiTheme="minorEastAsia" w:cs="Times New Roman"/>
                <w:kern w:val="2"/>
              </w:rPr>
              <w:t>JYD</w:t>
            </w:r>
            <w:r w:rsidR="00F7658F" w:rsidRPr="00A546D1">
              <w:rPr>
                <w:rFonts w:asciiTheme="minorEastAsia" w:eastAsiaTheme="minorEastAsia" w:hAnsiTheme="minorEastAsia" w:cs="Times New Roman"/>
                <w:kern w:val="2"/>
              </w:rPr>
              <w:t xml:space="preserve"> → AGV</w:t>
            </w:r>
          </w:p>
        </w:tc>
        <w:tc>
          <w:tcPr>
            <w:tcW w:w="1984" w:type="dxa"/>
            <w:vAlign w:val="center"/>
          </w:tcPr>
          <w:p w14:paraId="1FDC4F9A" w14:textId="40999EBE" w:rsidR="00F7658F" w:rsidRPr="00A546D1" w:rsidRDefault="00F7658F" w:rsidP="00F7658F">
            <w:pPr>
              <w:pStyle w:val="ds-markdown-paragraph"/>
              <w:spacing w:before="240" w:beforeAutospacing="0" w:after="240" w:afterAutospacing="0"/>
              <w:rPr>
                <w:rFonts w:asciiTheme="minorEastAsia" w:eastAsiaTheme="minorEastAsia" w:hAnsiTheme="minorEastAsia" w:cs="Times New Roman"/>
                <w:kern w:val="2"/>
              </w:rPr>
            </w:pPr>
            <w:r w:rsidRPr="00A546D1">
              <w:rPr>
                <w:rFonts w:asciiTheme="minorEastAsia" w:eastAsiaTheme="minorEastAsia" w:hAnsiTheme="minorEastAsia" w:cs="Times New Roman" w:hint="eastAsia"/>
                <w:kern w:val="2"/>
              </w:rPr>
              <w:t>J</w:t>
            </w:r>
            <w:r w:rsidRPr="00A546D1">
              <w:rPr>
                <w:rFonts w:asciiTheme="minorEastAsia" w:eastAsiaTheme="minorEastAsia" w:hAnsiTheme="minorEastAsia" w:cs="Times New Roman"/>
                <w:kern w:val="2"/>
              </w:rPr>
              <w:t>YD判定路口空闲后</w:t>
            </w:r>
          </w:p>
        </w:tc>
        <w:tc>
          <w:tcPr>
            <w:tcW w:w="2631" w:type="dxa"/>
            <w:vAlign w:val="center"/>
          </w:tcPr>
          <w:p w14:paraId="61E6880E" w14:textId="606BB138" w:rsidR="00F7658F" w:rsidRPr="00A546D1" w:rsidRDefault="00F7658F" w:rsidP="00F7658F">
            <w:pPr>
              <w:pStyle w:val="ds-markdown-paragraph"/>
              <w:spacing w:before="240" w:beforeAutospacing="0" w:after="240" w:afterAutospacing="0"/>
              <w:rPr>
                <w:rFonts w:asciiTheme="minorEastAsia" w:eastAsiaTheme="minorEastAsia" w:hAnsiTheme="minorEastAsia" w:cs="Times New Roman"/>
                <w:kern w:val="2"/>
              </w:rPr>
            </w:pPr>
            <w:r w:rsidRPr="00A546D1">
              <w:rPr>
                <w:rFonts w:asciiTheme="minorEastAsia" w:eastAsiaTheme="minorEastAsia" w:hAnsiTheme="minorEastAsia" w:cs="Times New Roman" w:hint="eastAsia"/>
                <w:kern w:val="2"/>
              </w:rPr>
              <w:t>J</w:t>
            </w:r>
            <w:r w:rsidRPr="00A546D1">
              <w:rPr>
                <w:rFonts w:asciiTheme="minorEastAsia" w:eastAsiaTheme="minorEastAsia" w:hAnsiTheme="minorEastAsia" w:cs="Times New Roman"/>
                <w:kern w:val="2"/>
              </w:rPr>
              <w:t>YD向AGV下发“允许通行”指令。</w:t>
            </w:r>
          </w:p>
        </w:tc>
      </w:tr>
    </w:tbl>
    <w:p w14:paraId="69D8CF3E" w14:textId="0F951226" w:rsidR="00650083" w:rsidRPr="00A546D1" w:rsidRDefault="00650083" w:rsidP="00A546D1">
      <w:pPr>
        <w:pStyle w:val="ds-markdown-paragraph"/>
        <w:shd w:val="clear" w:color="auto" w:fill="FFFFFF"/>
        <w:spacing w:before="0" w:beforeAutospacing="0" w:after="0" w:afterAutospacing="0" w:line="360" w:lineRule="auto"/>
        <w:rPr>
          <w:rFonts w:asciiTheme="minorEastAsia" w:eastAsiaTheme="minorEastAsia" w:hAnsiTheme="minorEastAsia" w:cs="Times New Roman"/>
          <w:b/>
          <w:kern w:val="2"/>
        </w:rPr>
      </w:pPr>
      <w:r w:rsidRPr="00A546D1">
        <w:rPr>
          <w:rFonts w:asciiTheme="minorEastAsia" w:eastAsiaTheme="minorEastAsia" w:hAnsiTheme="minorEastAsia" w:cs="Times New Roman"/>
          <w:b/>
          <w:kern w:val="2"/>
        </w:rPr>
        <w:lastRenderedPageBreak/>
        <w:t>4.4.3 不同任务类型的兼容性要求</w:t>
      </w:r>
    </w:p>
    <w:p w14:paraId="3D936633" w14:textId="346C3EC3" w:rsidR="00650083" w:rsidRPr="00A546D1" w:rsidRDefault="00650083" w:rsidP="00A546D1">
      <w:pPr>
        <w:pStyle w:val="ds-markdown-paragraph"/>
        <w:shd w:val="clear" w:color="auto" w:fill="FFFFFF"/>
        <w:spacing w:before="0" w:beforeAutospacing="0" w:after="0" w:afterAutospacing="0" w:line="360" w:lineRule="auto"/>
        <w:ind w:firstLineChars="150" w:firstLine="360"/>
        <w:rPr>
          <w:rFonts w:asciiTheme="minorEastAsia" w:eastAsiaTheme="minorEastAsia" w:hAnsiTheme="minorEastAsia" w:cs="Times New Roman"/>
          <w:kern w:val="2"/>
        </w:rPr>
      </w:pPr>
      <w:r w:rsidRPr="00A546D1">
        <w:rPr>
          <w:rFonts w:asciiTheme="minorEastAsia" w:eastAsiaTheme="minorEastAsia" w:hAnsiTheme="minorEastAsia" w:cs="Times New Roman"/>
          <w:kern w:val="2"/>
        </w:rPr>
        <w:t>针对</w:t>
      </w:r>
      <w:r w:rsidR="00926E4E" w:rsidRPr="00A546D1">
        <w:rPr>
          <w:rFonts w:asciiTheme="minorEastAsia" w:eastAsiaTheme="minorEastAsia" w:hAnsiTheme="minorEastAsia" w:cs="Times New Roman" w:hint="eastAsia"/>
          <w:kern w:val="2"/>
        </w:rPr>
        <w:t>设备厂商存在</w:t>
      </w:r>
      <w:r w:rsidRPr="00A546D1">
        <w:rPr>
          <w:rFonts w:asciiTheme="minorEastAsia" w:eastAsiaTheme="minorEastAsia" w:hAnsiTheme="minorEastAsia" w:cs="Times New Roman"/>
          <w:kern w:val="2"/>
        </w:rPr>
        <w:t>不同</w:t>
      </w:r>
      <w:r w:rsidR="00926E4E" w:rsidRPr="00A546D1">
        <w:rPr>
          <w:rFonts w:asciiTheme="minorEastAsia" w:eastAsiaTheme="minorEastAsia" w:hAnsiTheme="minorEastAsia" w:cs="Times New Roman" w:hint="eastAsia"/>
          <w:kern w:val="2"/>
        </w:rPr>
        <w:t>AGV</w:t>
      </w:r>
      <w:r w:rsidRPr="00A546D1">
        <w:rPr>
          <w:rFonts w:asciiTheme="minorEastAsia" w:eastAsiaTheme="minorEastAsia" w:hAnsiTheme="minorEastAsia" w:cs="Times New Roman"/>
          <w:kern w:val="2"/>
        </w:rPr>
        <w:t>任务类型，</w:t>
      </w:r>
      <w:r w:rsidR="00926E4E" w:rsidRPr="00A546D1">
        <w:rPr>
          <w:rFonts w:asciiTheme="minorEastAsia" w:eastAsiaTheme="minorEastAsia" w:hAnsiTheme="minorEastAsia" w:cs="Times New Roman" w:hint="eastAsia"/>
          <w:kern w:val="2"/>
        </w:rPr>
        <w:t>均需支持接口对接</w:t>
      </w:r>
      <w:r w:rsidRPr="00A546D1">
        <w:rPr>
          <w:rFonts w:asciiTheme="minorEastAsia" w:eastAsiaTheme="minorEastAsia" w:hAnsiTheme="minorEastAsia" w:cs="Times New Roman"/>
          <w:kern w:val="2"/>
        </w:rPr>
        <w:t>：</w:t>
      </w:r>
    </w:p>
    <w:p w14:paraId="5AC482D9" w14:textId="1B5D716F" w:rsidR="00650083" w:rsidRPr="00A546D1" w:rsidRDefault="00A546D1" w:rsidP="00A546D1">
      <w:pPr>
        <w:pStyle w:val="ds-markdown-paragraph"/>
        <w:shd w:val="clear" w:color="auto" w:fill="FFFFFF"/>
        <w:spacing w:before="0" w:beforeAutospacing="0" w:after="0" w:afterAutospacing="0" w:line="360" w:lineRule="auto"/>
        <w:rPr>
          <w:rFonts w:asciiTheme="minorEastAsia" w:eastAsiaTheme="minorEastAsia" w:hAnsiTheme="minorEastAsia" w:cs="Times New Roman"/>
          <w:b/>
          <w:kern w:val="2"/>
        </w:rPr>
      </w:pPr>
      <w:r w:rsidRPr="00A546D1">
        <w:rPr>
          <w:rFonts w:asciiTheme="minorEastAsia" w:eastAsiaTheme="minorEastAsia" w:hAnsiTheme="minorEastAsia" w:cs="Times New Roman" w:hint="eastAsia"/>
          <w:b/>
          <w:kern w:val="2"/>
        </w:rPr>
        <w:t>a</w:t>
      </w:r>
      <w:r w:rsidRPr="00A546D1">
        <w:rPr>
          <w:rFonts w:asciiTheme="minorEastAsia" w:eastAsiaTheme="minorEastAsia" w:hAnsiTheme="minorEastAsia" w:cs="Times New Roman"/>
          <w:b/>
          <w:kern w:val="2"/>
        </w:rPr>
        <w:t>)</w:t>
      </w:r>
      <w:r w:rsidR="00650083" w:rsidRPr="00A546D1">
        <w:rPr>
          <w:rFonts w:asciiTheme="minorEastAsia" w:eastAsiaTheme="minorEastAsia" w:hAnsiTheme="minorEastAsia" w:cs="Times New Roman"/>
          <w:b/>
          <w:kern w:val="2"/>
        </w:rPr>
        <w:t>带货架任务</w:t>
      </w:r>
    </w:p>
    <w:p w14:paraId="3FDCB43F" w14:textId="3F76A0E6" w:rsidR="00650083" w:rsidRPr="00A546D1" w:rsidRDefault="00650083" w:rsidP="00A546D1">
      <w:pPr>
        <w:pStyle w:val="ds-markdown-paragraph"/>
        <w:shd w:val="clear" w:color="auto" w:fill="FFFFFF"/>
        <w:spacing w:before="0" w:beforeAutospacing="0" w:after="0" w:afterAutospacing="0" w:line="360" w:lineRule="auto"/>
        <w:ind w:firstLineChars="200" w:firstLine="480"/>
        <w:rPr>
          <w:rFonts w:asciiTheme="minorEastAsia" w:eastAsiaTheme="minorEastAsia" w:hAnsiTheme="minorEastAsia" w:cs="Times New Roman"/>
          <w:kern w:val="2"/>
        </w:rPr>
      </w:pPr>
      <w:r w:rsidRPr="00A546D1">
        <w:rPr>
          <w:rFonts w:asciiTheme="minorEastAsia" w:eastAsiaTheme="minorEastAsia" w:hAnsiTheme="minorEastAsia" w:cs="Times New Roman"/>
          <w:kern w:val="2"/>
        </w:rPr>
        <w:t>要求：必须支持通过“执行下一步任务”来响应</w:t>
      </w:r>
      <w:r w:rsidR="00F7658F" w:rsidRPr="00A546D1">
        <w:rPr>
          <w:rFonts w:asciiTheme="minorEastAsia" w:eastAsiaTheme="minorEastAsia" w:hAnsiTheme="minorEastAsia" w:cs="Times New Roman"/>
          <w:kern w:val="2"/>
        </w:rPr>
        <w:t>JYD</w:t>
      </w:r>
      <w:r w:rsidRPr="00A546D1">
        <w:rPr>
          <w:rFonts w:asciiTheme="minorEastAsia" w:eastAsiaTheme="minorEastAsia" w:hAnsiTheme="minorEastAsia" w:cs="Times New Roman"/>
          <w:kern w:val="2"/>
        </w:rPr>
        <w:t>的“继续任务接口”。</w:t>
      </w:r>
      <w:r w:rsidR="00F7658F" w:rsidRPr="00A546D1">
        <w:rPr>
          <w:rFonts w:asciiTheme="minorEastAsia" w:eastAsiaTheme="minorEastAsia" w:hAnsiTheme="minorEastAsia" w:cs="Times New Roman"/>
          <w:kern w:val="2"/>
        </w:rPr>
        <w:t>供应商需分析并改造其任务模板或底层移动逻辑，确保所有经过受控路口的移动动作（无论何种任务类型）均能暂停并等待外部指令。</w:t>
      </w:r>
    </w:p>
    <w:p w14:paraId="10FBA091" w14:textId="1F96AD23" w:rsidR="00650083" w:rsidRPr="00A546D1" w:rsidRDefault="00650083" w:rsidP="00A546D1">
      <w:pPr>
        <w:pStyle w:val="ds-markdown-paragraph"/>
        <w:shd w:val="clear" w:color="auto" w:fill="FFFFFF"/>
        <w:spacing w:before="0" w:beforeAutospacing="0" w:after="0" w:afterAutospacing="0" w:line="360" w:lineRule="auto"/>
        <w:rPr>
          <w:rFonts w:asciiTheme="minorEastAsia" w:eastAsiaTheme="minorEastAsia" w:hAnsiTheme="minorEastAsia" w:cs="Times New Roman"/>
          <w:kern w:val="2"/>
        </w:rPr>
      </w:pPr>
      <w:r w:rsidRPr="00A546D1">
        <w:rPr>
          <w:rFonts w:asciiTheme="minorEastAsia" w:eastAsiaTheme="minorEastAsia" w:hAnsiTheme="minorEastAsia" w:cs="Times New Roman"/>
          <w:kern w:val="2"/>
        </w:rPr>
        <w:t>验证：AGV在路口停止后，收到</w:t>
      </w:r>
      <w:r w:rsidR="00F7658F" w:rsidRPr="00A546D1">
        <w:rPr>
          <w:rFonts w:asciiTheme="minorEastAsia" w:eastAsiaTheme="minorEastAsia" w:hAnsiTheme="minorEastAsia" w:cs="Times New Roman"/>
          <w:kern w:val="2"/>
        </w:rPr>
        <w:t>JYD</w:t>
      </w:r>
      <w:r w:rsidRPr="00A546D1">
        <w:rPr>
          <w:rFonts w:asciiTheme="minorEastAsia" w:eastAsiaTheme="minorEastAsia" w:hAnsiTheme="minorEastAsia" w:cs="Times New Roman"/>
          <w:kern w:val="2"/>
        </w:rPr>
        <w:t>指令能继续前进，完成通过。</w:t>
      </w:r>
    </w:p>
    <w:p w14:paraId="178FBEEA" w14:textId="1ABCFBCC" w:rsidR="00650083" w:rsidRPr="00A546D1" w:rsidRDefault="00A546D1" w:rsidP="00A546D1">
      <w:pPr>
        <w:pStyle w:val="ds-markdown-paragraph"/>
        <w:shd w:val="clear" w:color="auto" w:fill="FFFFFF"/>
        <w:spacing w:before="0" w:beforeAutospacing="0" w:after="0" w:afterAutospacing="0" w:line="360" w:lineRule="auto"/>
        <w:rPr>
          <w:rFonts w:asciiTheme="minorEastAsia" w:eastAsiaTheme="minorEastAsia" w:hAnsiTheme="minorEastAsia" w:cs="Times New Roman"/>
          <w:b/>
          <w:kern w:val="2"/>
        </w:rPr>
      </w:pPr>
      <w:r w:rsidRPr="00A546D1">
        <w:rPr>
          <w:rFonts w:asciiTheme="minorEastAsia" w:eastAsiaTheme="minorEastAsia" w:hAnsiTheme="minorEastAsia" w:cs="Times New Roman" w:hint="eastAsia"/>
          <w:b/>
          <w:kern w:val="2"/>
        </w:rPr>
        <w:t>b</w:t>
      </w:r>
      <w:r w:rsidRPr="00A546D1">
        <w:rPr>
          <w:rFonts w:asciiTheme="minorEastAsia" w:eastAsiaTheme="minorEastAsia" w:hAnsiTheme="minorEastAsia" w:cs="Times New Roman"/>
          <w:b/>
          <w:kern w:val="2"/>
        </w:rPr>
        <w:t>)</w:t>
      </w:r>
      <w:r w:rsidR="00650083" w:rsidRPr="00A546D1">
        <w:rPr>
          <w:rFonts w:asciiTheme="minorEastAsia" w:eastAsiaTheme="minorEastAsia" w:hAnsiTheme="minorEastAsia" w:cs="Times New Roman"/>
          <w:b/>
          <w:kern w:val="2"/>
        </w:rPr>
        <w:t>纯空车移动 &amp; 充电任务</w:t>
      </w:r>
    </w:p>
    <w:p w14:paraId="009BC9D0" w14:textId="77777777" w:rsidR="00650083" w:rsidRPr="00A546D1" w:rsidRDefault="00650083" w:rsidP="00A546D1">
      <w:pPr>
        <w:pStyle w:val="ds-markdown-paragraph"/>
        <w:shd w:val="clear" w:color="auto" w:fill="FFFFFF"/>
        <w:spacing w:before="0" w:beforeAutospacing="0" w:after="0" w:afterAutospacing="0" w:line="360" w:lineRule="auto"/>
        <w:ind w:firstLineChars="150" w:firstLine="360"/>
        <w:rPr>
          <w:rFonts w:asciiTheme="minorEastAsia" w:eastAsiaTheme="minorEastAsia" w:hAnsiTheme="minorEastAsia" w:cs="Times New Roman"/>
          <w:kern w:val="2"/>
        </w:rPr>
      </w:pPr>
      <w:r w:rsidRPr="00A546D1">
        <w:rPr>
          <w:rFonts w:asciiTheme="minorEastAsia" w:eastAsiaTheme="minorEastAsia" w:hAnsiTheme="minorEastAsia" w:cs="Times New Roman"/>
          <w:kern w:val="2"/>
        </w:rPr>
        <w:t>要求：此为必须解决的硬性要求。供应商须完成其CMS/RCS研发，使得“无任务模板、RCS无任务数据”的纯空车移动和充电移动，也能在受控路口上报并响应放行指令。</w:t>
      </w:r>
    </w:p>
    <w:p w14:paraId="72AE5B37" w14:textId="25749462" w:rsidR="00650083" w:rsidRPr="00A546D1" w:rsidRDefault="00650083" w:rsidP="00A546D1">
      <w:pPr>
        <w:pStyle w:val="ds-markdown-paragraph"/>
        <w:shd w:val="clear" w:color="auto" w:fill="FFFFFF"/>
        <w:spacing w:before="0" w:beforeAutospacing="0" w:after="0" w:afterAutospacing="0" w:line="360" w:lineRule="auto"/>
        <w:rPr>
          <w:rFonts w:asciiTheme="minorEastAsia" w:eastAsiaTheme="minorEastAsia" w:hAnsiTheme="minorEastAsia" w:cs="Times New Roman"/>
          <w:b/>
          <w:kern w:val="2"/>
        </w:rPr>
      </w:pPr>
      <w:r w:rsidRPr="00A546D1">
        <w:rPr>
          <w:rFonts w:asciiTheme="minorEastAsia" w:eastAsiaTheme="minorEastAsia" w:hAnsiTheme="minorEastAsia" w:cs="Times New Roman"/>
          <w:b/>
          <w:kern w:val="2"/>
        </w:rPr>
        <w:t>4.4.4 可靠性与异常处理机制</w:t>
      </w:r>
    </w:p>
    <w:p w14:paraId="25EE49BD" w14:textId="77777777" w:rsidR="00650083" w:rsidRPr="00A546D1" w:rsidRDefault="00650083" w:rsidP="00A546D1">
      <w:pPr>
        <w:pStyle w:val="ds-markdown-paragraph"/>
        <w:shd w:val="clear" w:color="auto" w:fill="FFFFFF"/>
        <w:spacing w:before="0" w:beforeAutospacing="0" w:after="0" w:afterAutospacing="0" w:line="360" w:lineRule="auto"/>
        <w:ind w:firstLineChars="150" w:firstLine="360"/>
        <w:rPr>
          <w:rFonts w:asciiTheme="minorEastAsia" w:eastAsiaTheme="minorEastAsia" w:hAnsiTheme="minorEastAsia" w:cs="Times New Roman"/>
          <w:kern w:val="2"/>
        </w:rPr>
      </w:pPr>
      <w:r w:rsidRPr="00A546D1">
        <w:rPr>
          <w:rFonts w:asciiTheme="minorEastAsia" w:eastAsiaTheme="minorEastAsia" w:hAnsiTheme="minorEastAsia" w:cs="Times New Roman"/>
          <w:kern w:val="2"/>
        </w:rPr>
        <w:t>为解决网络波动、掉</w:t>
      </w:r>
      <w:proofErr w:type="gramStart"/>
      <w:r w:rsidRPr="00A546D1">
        <w:rPr>
          <w:rFonts w:asciiTheme="minorEastAsia" w:eastAsiaTheme="minorEastAsia" w:hAnsiTheme="minorEastAsia" w:cs="Times New Roman"/>
          <w:kern w:val="2"/>
        </w:rPr>
        <w:t>线导致</w:t>
      </w:r>
      <w:proofErr w:type="gramEnd"/>
      <w:r w:rsidRPr="00A546D1">
        <w:rPr>
          <w:rFonts w:asciiTheme="minorEastAsia" w:eastAsiaTheme="minorEastAsia" w:hAnsiTheme="minorEastAsia" w:cs="Times New Roman"/>
          <w:kern w:val="2"/>
        </w:rPr>
        <w:t>的“下一步”指令未传达风险，供应商的系统必须实现以下机制：</w:t>
      </w:r>
    </w:p>
    <w:p w14:paraId="418F9BC5" w14:textId="77777777" w:rsidR="00650083" w:rsidRPr="00A546D1" w:rsidRDefault="00650083" w:rsidP="00A546D1">
      <w:pPr>
        <w:pStyle w:val="ds-markdown-paragraph"/>
        <w:shd w:val="clear" w:color="auto" w:fill="FFFFFF"/>
        <w:spacing w:before="0" w:beforeAutospacing="0" w:after="0" w:afterAutospacing="0" w:line="360" w:lineRule="auto"/>
        <w:rPr>
          <w:rFonts w:asciiTheme="minorEastAsia" w:eastAsiaTheme="minorEastAsia" w:hAnsiTheme="minorEastAsia" w:cs="Times New Roman"/>
          <w:b/>
          <w:kern w:val="2"/>
        </w:rPr>
      </w:pPr>
      <w:r w:rsidRPr="00A546D1">
        <w:rPr>
          <w:rFonts w:asciiTheme="minorEastAsia" w:eastAsiaTheme="minorEastAsia" w:hAnsiTheme="minorEastAsia" w:cs="Times New Roman"/>
          <w:b/>
          <w:kern w:val="2"/>
        </w:rPr>
        <w:t>指令重试与</w:t>
      </w:r>
      <w:proofErr w:type="gramStart"/>
      <w:r w:rsidRPr="00A546D1">
        <w:rPr>
          <w:rFonts w:asciiTheme="minorEastAsia" w:eastAsiaTheme="minorEastAsia" w:hAnsiTheme="minorEastAsia" w:cs="Times New Roman"/>
          <w:b/>
          <w:kern w:val="2"/>
        </w:rPr>
        <w:t>幂</w:t>
      </w:r>
      <w:proofErr w:type="gramEnd"/>
      <w:r w:rsidRPr="00A546D1">
        <w:rPr>
          <w:rFonts w:asciiTheme="minorEastAsia" w:eastAsiaTheme="minorEastAsia" w:hAnsiTheme="minorEastAsia" w:cs="Times New Roman"/>
          <w:b/>
          <w:kern w:val="2"/>
        </w:rPr>
        <w:t>等性：</w:t>
      </w:r>
    </w:p>
    <w:p w14:paraId="3D57B2AD" w14:textId="4E56125D" w:rsidR="00650083" w:rsidRPr="00A546D1" w:rsidRDefault="0013672F" w:rsidP="00A546D1">
      <w:pPr>
        <w:pStyle w:val="ds-markdown-paragraph"/>
        <w:shd w:val="clear" w:color="auto" w:fill="FFFFFF"/>
        <w:spacing w:before="0" w:beforeAutospacing="0" w:after="0" w:afterAutospacing="0" w:line="360" w:lineRule="auto"/>
        <w:ind w:firstLineChars="150" w:firstLine="360"/>
        <w:rPr>
          <w:rFonts w:asciiTheme="minorEastAsia" w:eastAsiaTheme="minorEastAsia" w:hAnsiTheme="minorEastAsia" w:cs="Times New Roman"/>
          <w:kern w:val="2"/>
        </w:rPr>
      </w:pPr>
      <w:r w:rsidRPr="00A546D1">
        <w:rPr>
          <w:rFonts w:asciiTheme="minorEastAsia" w:eastAsiaTheme="minorEastAsia" w:hAnsiTheme="minorEastAsia" w:cs="Times New Roman"/>
          <w:kern w:val="2"/>
        </w:rPr>
        <w:t>JYD</w:t>
      </w:r>
      <w:r w:rsidR="00650083" w:rsidRPr="00A546D1">
        <w:rPr>
          <w:rFonts w:asciiTheme="minorEastAsia" w:eastAsiaTheme="minorEastAsia" w:hAnsiTheme="minorEastAsia" w:cs="Times New Roman"/>
          <w:kern w:val="2"/>
        </w:rPr>
        <w:t>系统将支持对“继续任务接口”的重试调用。</w:t>
      </w:r>
    </w:p>
    <w:p w14:paraId="686E7614" w14:textId="77777777" w:rsidR="00650083" w:rsidRPr="00A546D1" w:rsidRDefault="00650083" w:rsidP="00A546D1">
      <w:pPr>
        <w:pStyle w:val="ds-markdown-paragraph"/>
        <w:shd w:val="clear" w:color="auto" w:fill="FFFFFF"/>
        <w:spacing w:before="0" w:beforeAutospacing="0" w:after="0" w:afterAutospacing="0" w:line="360" w:lineRule="auto"/>
        <w:ind w:firstLineChars="150" w:firstLine="360"/>
        <w:rPr>
          <w:rFonts w:asciiTheme="minorEastAsia" w:eastAsiaTheme="minorEastAsia" w:hAnsiTheme="minorEastAsia" w:cs="Times New Roman"/>
          <w:kern w:val="2"/>
        </w:rPr>
      </w:pPr>
      <w:r w:rsidRPr="00A546D1">
        <w:rPr>
          <w:rFonts w:asciiTheme="minorEastAsia" w:eastAsiaTheme="minorEastAsia" w:hAnsiTheme="minorEastAsia" w:cs="Times New Roman"/>
          <w:kern w:val="2"/>
        </w:rPr>
        <w:t>供应商的RCS接口必须支持</w:t>
      </w:r>
      <w:proofErr w:type="gramStart"/>
      <w:r w:rsidRPr="00A546D1">
        <w:rPr>
          <w:rFonts w:asciiTheme="minorEastAsia" w:eastAsiaTheme="minorEastAsia" w:hAnsiTheme="minorEastAsia" w:cs="Times New Roman"/>
          <w:kern w:val="2"/>
        </w:rPr>
        <w:t>幂</w:t>
      </w:r>
      <w:proofErr w:type="gramEnd"/>
      <w:r w:rsidRPr="00A546D1">
        <w:rPr>
          <w:rFonts w:asciiTheme="minorEastAsia" w:eastAsiaTheme="minorEastAsia" w:hAnsiTheme="minorEastAsia" w:cs="Times New Roman"/>
          <w:kern w:val="2"/>
        </w:rPr>
        <w:t>等性，即收到多个相同的“继续任务”指令时，只生效一次，且不报错。</w:t>
      </w:r>
    </w:p>
    <w:p w14:paraId="06BD64C3" w14:textId="6B38F3A9" w:rsidR="00650083" w:rsidRPr="00A546D1" w:rsidRDefault="00650083" w:rsidP="00A546D1">
      <w:pPr>
        <w:pStyle w:val="ds-markdown-paragraph"/>
        <w:shd w:val="clear" w:color="auto" w:fill="FFFFFF"/>
        <w:spacing w:before="0" w:beforeAutospacing="0" w:after="0" w:afterAutospacing="0" w:line="360" w:lineRule="auto"/>
        <w:rPr>
          <w:rFonts w:asciiTheme="minorEastAsia" w:eastAsiaTheme="minorEastAsia" w:hAnsiTheme="minorEastAsia" w:cs="Times New Roman"/>
          <w:b/>
          <w:kern w:val="2"/>
        </w:rPr>
      </w:pPr>
      <w:r w:rsidRPr="00A546D1">
        <w:rPr>
          <w:rFonts w:asciiTheme="minorEastAsia" w:eastAsiaTheme="minorEastAsia" w:hAnsiTheme="minorEastAsia" w:cs="Times New Roman"/>
          <w:b/>
          <w:kern w:val="2"/>
        </w:rPr>
        <w:t>4.4.5 接口协议与性能要求</w:t>
      </w:r>
    </w:p>
    <w:p w14:paraId="2ACF35AD" w14:textId="77777777" w:rsidR="00650083" w:rsidRPr="00A546D1" w:rsidRDefault="00650083" w:rsidP="00A546D1">
      <w:pPr>
        <w:pStyle w:val="ds-markdown-paragraph"/>
        <w:shd w:val="clear" w:color="auto" w:fill="FFFFFF"/>
        <w:spacing w:before="0" w:beforeAutospacing="0" w:after="0" w:afterAutospacing="0" w:line="360" w:lineRule="auto"/>
        <w:ind w:firstLineChars="150" w:firstLine="360"/>
        <w:rPr>
          <w:rFonts w:asciiTheme="minorEastAsia" w:eastAsiaTheme="minorEastAsia" w:hAnsiTheme="minorEastAsia" w:cs="Times New Roman"/>
          <w:kern w:val="2"/>
        </w:rPr>
      </w:pPr>
      <w:r w:rsidRPr="00A546D1">
        <w:rPr>
          <w:rFonts w:asciiTheme="minorEastAsia" w:eastAsiaTheme="minorEastAsia" w:hAnsiTheme="minorEastAsia" w:cs="Times New Roman"/>
          <w:kern w:val="2"/>
        </w:rPr>
        <w:t>通信协议：采用 HTTP/HTTPS 或 MQTT 协议。供应商需明确提供其采用的协议及详细接口文档。</w:t>
      </w:r>
    </w:p>
    <w:p w14:paraId="6A4B0776" w14:textId="77777777" w:rsidR="00650083" w:rsidRPr="00A546D1" w:rsidRDefault="00650083" w:rsidP="00A546D1">
      <w:pPr>
        <w:pStyle w:val="ds-markdown-paragraph"/>
        <w:shd w:val="clear" w:color="auto" w:fill="FFFFFF"/>
        <w:spacing w:before="0" w:beforeAutospacing="0" w:after="0" w:afterAutospacing="0" w:line="360" w:lineRule="auto"/>
        <w:ind w:firstLineChars="150" w:firstLine="360"/>
        <w:rPr>
          <w:rFonts w:asciiTheme="minorEastAsia" w:eastAsiaTheme="minorEastAsia" w:hAnsiTheme="minorEastAsia" w:cs="Times New Roman"/>
          <w:kern w:val="2"/>
        </w:rPr>
      </w:pPr>
      <w:r w:rsidRPr="00A546D1">
        <w:rPr>
          <w:rFonts w:asciiTheme="minorEastAsia" w:eastAsiaTheme="minorEastAsia" w:hAnsiTheme="minorEastAsia" w:cs="Times New Roman"/>
          <w:kern w:val="2"/>
        </w:rPr>
        <w:t>数据格式：请求与响应均采用 JSON 格式。</w:t>
      </w:r>
    </w:p>
    <w:p w14:paraId="5B6A1CFF" w14:textId="77777777" w:rsidR="00650083" w:rsidRPr="00A546D1" w:rsidRDefault="00650083" w:rsidP="00A546D1">
      <w:pPr>
        <w:pStyle w:val="ds-markdown-paragraph"/>
        <w:shd w:val="clear" w:color="auto" w:fill="FFFFFF"/>
        <w:spacing w:before="0" w:beforeAutospacing="0" w:after="0" w:afterAutospacing="0" w:line="360" w:lineRule="auto"/>
        <w:ind w:firstLineChars="150" w:firstLine="360"/>
        <w:rPr>
          <w:rFonts w:asciiTheme="minorEastAsia" w:eastAsiaTheme="minorEastAsia" w:hAnsiTheme="minorEastAsia" w:cs="Times New Roman"/>
          <w:kern w:val="2"/>
        </w:rPr>
      </w:pPr>
      <w:r w:rsidRPr="00A546D1">
        <w:rPr>
          <w:rFonts w:asciiTheme="minorEastAsia" w:eastAsiaTheme="minorEastAsia" w:hAnsiTheme="minorEastAsia" w:cs="Times New Roman"/>
          <w:kern w:val="2"/>
        </w:rPr>
        <w:t>响应时间：供应商“继续任务接口”的平均响应时间（从收到指令到AGV开始移动）应 ≤ 200ms。</w:t>
      </w:r>
    </w:p>
    <w:p w14:paraId="10E74864" w14:textId="77777777" w:rsidR="00650083" w:rsidRPr="00A546D1" w:rsidRDefault="00650083" w:rsidP="00A546D1">
      <w:pPr>
        <w:pStyle w:val="ds-markdown-paragraph"/>
        <w:shd w:val="clear" w:color="auto" w:fill="FFFFFF"/>
        <w:spacing w:before="0" w:beforeAutospacing="0" w:after="0" w:afterAutospacing="0" w:line="360" w:lineRule="auto"/>
        <w:ind w:firstLineChars="150" w:firstLine="360"/>
        <w:rPr>
          <w:rFonts w:asciiTheme="minorEastAsia" w:eastAsiaTheme="minorEastAsia" w:hAnsiTheme="minorEastAsia" w:cs="Times New Roman"/>
          <w:kern w:val="2"/>
        </w:rPr>
      </w:pPr>
      <w:r w:rsidRPr="00A546D1">
        <w:rPr>
          <w:rFonts w:asciiTheme="minorEastAsia" w:eastAsiaTheme="minorEastAsia" w:hAnsiTheme="minorEastAsia" w:cs="Times New Roman"/>
          <w:kern w:val="2"/>
        </w:rPr>
        <w:t>并发能力：供应商RCS系统应能支持至少 50台 AGV同时在线并处理每秒 20次 以上的接口调用。</w:t>
      </w:r>
    </w:p>
    <w:p w14:paraId="13D0F16F" w14:textId="2B66AC0B" w:rsidR="00650083" w:rsidRPr="00A546D1" w:rsidRDefault="00650083" w:rsidP="00A546D1">
      <w:pPr>
        <w:pStyle w:val="ds-markdown-paragraph"/>
        <w:shd w:val="clear" w:color="auto" w:fill="FFFFFF"/>
        <w:spacing w:before="0" w:beforeAutospacing="0" w:after="0" w:afterAutospacing="0" w:line="360" w:lineRule="auto"/>
        <w:rPr>
          <w:rFonts w:asciiTheme="minorEastAsia" w:eastAsiaTheme="minorEastAsia" w:hAnsiTheme="minorEastAsia" w:cs="Times New Roman"/>
          <w:b/>
          <w:kern w:val="2"/>
        </w:rPr>
      </w:pPr>
      <w:r w:rsidRPr="00A546D1">
        <w:rPr>
          <w:rFonts w:asciiTheme="minorEastAsia" w:eastAsiaTheme="minorEastAsia" w:hAnsiTheme="minorEastAsia" w:cs="Times New Roman"/>
          <w:b/>
          <w:kern w:val="2"/>
        </w:rPr>
        <w:t>4.4.6 测试与验收要求</w:t>
      </w:r>
    </w:p>
    <w:p w14:paraId="51CADF47" w14:textId="77777777" w:rsidR="00650083" w:rsidRPr="00A546D1" w:rsidRDefault="00650083" w:rsidP="009D5F1D">
      <w:pPr>
        <w:pStyle w:val="ds-markdown-paragraph"/>
        <w:shd w:val="clear" w:color="auto" w:fill="FFFFFF"/>
        <w:spacing w:before="0" w:beforeAutospacing="0" w:after="0" w:afterAutospacing="0" w:line="360" w:lineRule="auto"/>
        <w:ind w:firstLineChars="150" w:firstLine="360"/>
        <w:rPr>
          <w:rFonts w:asciiTheme="minorEastAsia" w:eastAsiaTheme="minorEastAsia" w:hAnsiTheme="minorEastAsia" w:cs="Times New Roman"/>
          <w:kern w:val="2"/>
        </w:rPr>
      </w:pPr>
      <w:r w:rsidRPr="00A546D1">
        <w:rPr>
          <w:rFonts w:asciiTheme="minorEastAsia" w:eastAsiaTheme="minorEastAsia" w:hAnsiTheme="minorEastAsia" w:cs="Times New Roman"/>
          <w:kern w:val="2"/>
        </w:rPr>
        <w:t>供应商须配合完成以下测试，作为验收依据：</w:t>
      </w:r>
    </w:p>
    <w:tbl>
      <w:tblPr>
        <w:tblStyle w:val="ac"/>
        <w:tblW w:w="8784" w:type="dxa"/>
        <w:tblLook w:val="04A0" w:firstRow="1" w:lastRow="0" w:firstColumn="1" w:lastColumn="0" w:noHBand="0" w:noVBand="1"/>
      </w:tblPr>
      <w:tblGrid>
        <w:gridCol w:w="1922"/>
        <w:gridCol w:w="3602"/>
        <w:gridCol w:w="3260"/>
      </w:tblGrid>
      <w:tr w:rsidR="00235DFE" w:rsidRPr="00A546D1" w14:paraId="48D62876" w14:textId="77777777" w:rsidTr="009D5F1D">
        <w:tc>
          <w:tcPr>
            <w:tcW w:w="0" w:type="auto"/>
            <w:hideMark/>
          </w:tcPr>
          <w:p w14:paraId="6EE48A38" w14:textId="77777777" w:rsidR="00650083" w:rsidRPr="009D5F1D" w:rsidRDefault="00650083" w:rsidP="009D5F1D">
            <w:pPr>
              <w:spacing w:line="375" w:lineRule="atLeast"/>
              <w:jc w:val="center"/>
              <w:rPr>
                <w:rFonts w:asciiTheme="minorEastAsia" w:eastAsiaTheme="minorEastAsia" w:hAnsiTheme="minorEastAsia"/>
                <w:sz w:val="24"/>
                <w:szCs w:val="24"/>
              </w:rPr>
            </w:pPr>
            <w:r w:rsidRPr="009D5F1D">
              <w:rPr>
                <w:rFonts w:asciiTheme="minorEastAsia" w:eastAsiaTheme="minorEastAsia" w:hAnsiTheme="minorEastAsia"/>
                <w:sz w:val="24"/>
                <w:szCs w:val="24"/>
              </w:rPr>
              <w:t>测试项</w:t>
            </w:r>
          </w:p>
        </w:tc>
        <w:tc>
          <w:tcPr>
            <w:tcW w:w="3602" w:type="dxa"/>
            <w:hideMark/>
          </w:tcPr>
          <w:p w14:paraId="509787F8" w14:textId="77777777" w:rsidR="00650083" w:rsidRPr="009D5F1D" w:rsidRDefault="00650083" w:rsidP="009D5F1D">
            <w:pPr>
              <w:spacing w:line="375" w:lineRule="atLeast"/>
              <w:jc w:val="center"/>
              <w:rPr>
                <w:rFonts w:asciiTheme="minorEastAsia" w:eastAsiaTheme="minorEastAsia" w:hAnsiTheme="minorEastAsia"/>
                <w:sz w:val="24"/>
                <w:szCs w:val="24"/>
              </w:rPr>
            </w:pPr>
            <w:r w:rsidRPr="009D5F1D">
              <w:rPr>
                <w:rFonts w:asciiTheme="minorEastAsia" w:eastAsiaTheme="minorEastAsia" w:hAnsiTheme="minorEastAsia"/>
                <w:sz w:val="24"/>
                <w:szCs w:val="24"/>
              </w:rPr>
              <w:t>测试方法</w:t>
            </w:r>
          </w:p>
        </w:tc>
        <w:tc>
          <w:tcPr>
            <w:tcW w:w="3260" w:type="dxa"/>
            <w:hideMark/>
          </w:tcPr>
          <w:p w14:paraId="60481839" w14:textId="77777777" w:rsidR="00650083" w:rsidRPr="009D5F1D" w:rsidRDefault="00650083" w:rsidP="009D5F1D">
            <w:pPr>
              <w:spacing w:line="375" w:lineRule="atLeast"/>
              <w:jc w:val="center"/>
              <w:rPr>
                <w:rFonts w:asciiTheme="minorEastAsia" w:eastAsiaTheme="minorEastAsia" w:hAnsiTheme="minorEastAsia"/>
                <w:sz w:val="24"/>
                <w:szCs w:val="24"/>
              </w:rPr>
            </w:pPr>
            <w:r w:rsidRPr="009D5F1D">
              <w:rPr>
                <w:rFonts w:asciiTheme="minorEastAsia" w:eastAsiaTheme="minorEastAsia" w:hAnsiTheme="minorEastAsia"/>
                <w:sz w:val="24"/>
                <w:szCs w:val="24"/>
              </w:rPr>
              <w:t>通过标准</w:t>
            </w:r>
          </w:p>
        </w:tc>
      </w:tr>
      <w:tr w:rsidR="00235DFE" w:rsidRPr="00A546D1" w14:paraId="5203B4AA" w14:textId="77777777" w:rsidTr="009D5F1D">
        <w:tc>
          <w:tcPr>
            <w:tcW w:w="0" w:type="auto"/>
            <w:hideMark/>
          </w:tcPr>
          <w:p w14:paraId="5ADB03F8" w14:textId="77777777" w:rsidR="00650083" w:rsidRPr="009D5F1D" w:rsidRDefault="00650083">
            <w:pPr>
              <w:spacing w:line="375" w:lineRule="atLeast"/>
              <w:rPr>
                <w:rFonts w:asciiTheme="minorEastAsia" w:eastAsiaTheme="minorEastAsia" w:hAnsiTheme="minorEastAsia"/>
                <w:sz w:val="24"/>
                <w:szCs w:val="24"/>
              </w:rPr>
            </w:pPr>
            <w:r w:rsidRPr="009D5F1D">
              <w:rPr>
                <w:rFonts w:asciiTheme="minorEastAsia" w:eastAsiaTheme="minorEastAsia" w:hAnsiTheme="minorEastAsia"/>
                <w:bCs/>
                <w:sz w:val="24"/>
                <w:szCs w:val="24"/>
              </w:rPr>
              <w:lastRenderedPageBreak/>
              <w:t>基础功能测试</w:t>
            </w:r>
          </w:p>
        </w:tc>
        <w:tc>
          <w:tcPr>
            <w:tcW w:w="3602" w:type="dxa"/>
            <w:hideMark/>
          </w:tcPr>
          <w:p w14:paraId="1F34176A" w14:textId="77777777" w:rsidR="00650083" w:rsidRPr="009D5F1D" w:rsidRDefault="00650083">
            <w:pPr>
              <w:spacing w:line="375" w:lineRule="atLeast"/>
              <w:rPr>
                <w:rFonts w:asciiTheme="minorEastAsia" w:eastAsiaTheme="minorEastAsia" w:hAnsiTheme="minorEastAsia"/>
                <w:sz w:val="24"/>
                <w:szCs w:val="24"/>
              </w:rPr>
            </w:pPr>
            <w:r w:rsidRPr="009D5F1D">
              <w:rPr>
                <w:rFonts w:asciiTheme="minorEastAsia" w:eastAsiaTheme="minorEastAsia" w:hAnsiTheme="minorEastAsia"/>
                <w:sz w:val="24"/>
                <w:szCs w:val="24"/>
              </w:rPr>
              <w:t>单车带货架任务，经过受控路口。</w:t>
            </w:r>
          </w:p>
        </w:tc>
        <w:tc>
          <w:tcPr>
            <w:tcW w:w="3260" w:type="dxa"/>
            <w:hideMark/>
          </w:tcPr>
          <w:p w14:paraId="2C72FA93" w14:textId="77777777" w:rsidR="00650083" w:rsidRPr="009D5F1D" w:rsidRDefault="00650083">
            <w:pPr>
              <w:spacing w:line="375" w:lineRule="atLeast"/>
              <w:rPr>
                <w:rFonts w:asciiTheme="minorEastAsia" w:eastAsiaTheme="minorEastAsia" w:hAnsiTheme="minorEastAsia"/>
                <w:sz w:val="24"/>
                <w:szCs w:val="24"/>
              </w:rPr>
            </w:pPr>
            <w:r w:rsidRPr="009D5F1D">
              <w:rPr>
                <w:rFonts w:asciiTheme="minorEastAsia" w:eastAsiaTheme="minorEastAsia" w:hAnsiTheme="minorEastAsia"/>
                <w:sz w:val="24"/>
                <w:szCs w:val="24"/>
              </w:rPr>
              <w:t>AGV停车上报，收到指令后通过。</w:t>
            </w:r>
          </w:p>
        </w:tc>
      </w:tr>
      <w:tr w:rsidR="00235DFE" w:rsidRPr="00A546D1" w14:paraId="67279253" w14:textId="77777777" w:rsidTr="009D5F1D">
        <w:tc>
          <w:tcPr>
            <w:tcW w:w="0" w:type="auto"/>
            <w:hideMark/>
          </w:tcPr>
          <w:p w14:paraId="7336C0BC" w14:textId="77777777" w:rsidR="00650083" w:rsidRPr="009D5F1D" w:rsidRDefault="00650083">
            <w:pPr>
              <w:spacing w:line="375" w:lineRule="atLeast"/>
              <w:rPr>
                <w:rFonts w:asciiTheme="minorEastAsia" w:eastAsiaTheme="minorEastAsia" w:hAnsiTheme="minorEastAsia"/>
                <w:sz w:val="24"/>
                <w:szCs w:val="24"/>
              </w:rPr>
            </w:pPr>
            <w:r w:rsidRPr="009D5F1D">
              <w:rPr>
                <w:rFonts w:asciiTheme="minorEastAsia" w:eastAsiaTheme="minorEastAsia" w:hAnsiTheme="minorEastAsia"/>
                <w:bCs/>
                <w:sz w:val="24"/>
                <w:szCs w:val="24"/>
              </w:rPr>
              <w:t>多车并发测试</w:t>
            </w:r>
          </w:p>
        </w:tc>
        <w:tc>
          <w:tcPr>
            <w:tcW w:w="3602" w:type="dxa"/>
            <w:hideMark/>
          </w:tcPr>
          <w:p w14:paraId="168CEA7B" w14:textId="77777777" w:rsidR="00650083" w:rsidRPr="002A392A" w:rsidRDefault="00650083">
            <w:pPr>
              <w:spacing w:line="375" w:lineRule="atLeast"/>
              <w:rPr>
                <w:rFonts w:asciiTheme="minorEastAsia" w:eastAsiaTheme="minorEastAsia" w:hAnsiTheme="minorEastAsia"/>
                <w:sz w:val="24"/>
                <w:szCs w:val="24"/>
              </w:rPr>
            </w:pPr>
            <w:r w:rsidRPr="002A392A">
              <w:rPr>
                <w:rFonts w:asciiTheme="minorEastAsia" w:eastAsiaTheme="minorEastAsia" w:hAnsiTheme="minorEastAsia"/>
                <w:sz w:val="24"/>
                <w:szCs w:val="24"/>
                <w:highlight w:val="yellow"/>
              </w:rPr>
              <w:t>2台或多台AGV同时从不同方向接近同一路口。</w:t>
            </w:r>
          </w:p>
        </w:tc>
        <w:tc>
          <w:tcPr>
            <w:tcW w:w="3260" w:type="dxa"/>
            <w:hideMark/>
          </w:tcPr>
          <w:p w14:paraId="370C1FAA" w14:textId="77777777" w:rsidR="00650083" w:rsidRPr="009D5F1D" w:rsidRDefault="00650083">
            <w:pPr>
              <w:spacing w:line="375" w:lineRule="atLeast"/>
              <w:rPr>
                <w:rFonts w:asciiTheme="minorEastAsia" w:eastAsiaTheme="minorEastAsia" w:hAnsiTheme="minorEastAsia"/>
                <w:sz w:val="24"/>
                <w:szCs w:val="24"/>
              </w:rPr>
            </w:pPr>
            <w:r w:rsidRPr="009D5F1D">
              <w:rPr>
                <w:rFonts w:asciiTheme="minorEastAsia" w:eastAsiaTheme="minorEastAsia" w:hAnsiTheme="minorEastAsia"/>
                <w:sz w:val="24"/>
                <w:szCs w:val="24"/>
              </w:rPr>
              <w:t>AGV依次通过，无死锁、无碰撞。</w:t>
            </w:r>
          </w:p>
        </w:tc>
      </w:tr>
      <w:tr w:rsidR="00235DFE" w:rsidRPr="00A546D1" w14:paraId="430DDC93" w14:textId="77777777" w:rsidTr="009D5F1D">
        <w:tc>
          <w:tcPr>
            <w:tcW w:w="0" w:type="auto"/>
            <w:hideMark/>
          </w:tcPr>
          <w:p w14:paraId="7425649F" w14:textId="77777777" w:rsidR="00650083" w:rsidRPr="009D5F1D" w:rsidRDefault="00650083">
            <w:pPr>
              <w:spacing w:line="375" w:lineRule="atLeast"/>
              <w:rPr>
                <w:rFonts w:asciiTheme="minorEastAsia" w:eastAsiaTheme="minorEastAsia" w:hAnsiTheme="minorEastAsia"/>
                <w:sz w:val="24"/>
                <w:szCs w:val="24"/>
              </w:rPr>
            </w:pPr>
            <w:r w:rsidRPr="009D5F1D">
              <w:rPr>
                <w:rFonts w:asciiTheme="minorEastAsia" w:eastAsiaTheme="minorEastAsia" w:hAnsiTheme="minorEastAsia"/>
                <w:bCs/>
                <w:sz w:val="24"/>
                <w:szCs w:val="24"/>
              </w:rPr>
              <w:t>空车/</w:t>
            </w:r>
            <w:proofErr w:type="gramStart"/>
            <w:r w:rsidRPr="009D5F1D">
              <w:rPr>
                <w:rFonts w:asciiTheme="minorEastAsia" w:eastAsiaTheme="minorEastAsia" w:hAnsiTheme="minorEastAsia"/>
                <w:bCs/>
                <w:sz w:val="24"/>
                <w:szCs w:val="24"/>
              </w:rPr>
              <w:t>充电车</w:t>
            </w:r>
            <w:proofErr w:type="gramEnd"/>
            <w:r w:rsidRPr="009D5F1D">
              <w:rPr>
                <w:rFonts w:asciiTheme="minorEastAsia" w:eastAsiaTheme="minorEastAsia" w:hAnsiTheme="minorEastAsia"/>
                <w:bCs/>
                <w:sz w:val="24"/>
                <w:szCs w:val="24"/>
              </w:rPr>
              <w:t>测试</w:t>
            </w:r>
          </w:p>
        </w:tc>
        <w:tc>
          <w:tcPr>
            <w:tcW w:w="3602" w:type="dxa"/>
            <w:hideMark/>
          </w:tcPr>
          <w:p w14:paraId="59922C3C" w14:textId="77777777" w:rsidR="00650083" w:rsidRPr="009D5F1D" w:rsidRDefault="00650083">
            <w:pPr>
              <w:spacing w:line="375" w:lineRule="atLeast"/>
              <w:rPr>
                <w:rFonts w:asciiTheme="minorEastAsia" w:eastAsiaTheme="minorEastAsia" w:hAnsiTheme="minorEastAsia"/>
                <w:sz w:val="24"/>
                <w:szCs w:val="24"/>
              </w:rPr>
            </w:pPr>
            <w:r w:rsidRPr="009D5F1D">
              <w:rPr>
                <w:rFonts w:asciiTheme="minorEastAsia" w:eastAsiaTheme="minorEastAsia" w:hAnsiTheme="minorEastAsia"/>
                <w:sz w:val="24"/>
                <w:szCs w:val="24"/>
              </w:rPr>
              <w:t>空车移动、AGV自行驶向充电桩任务，经过路口。</w:t>
            </w:r>
          </w:p>
        </w:tc>
        <w:tc>
          <w:tcPr>
            <w:tcW w:w="3260" w:type="dxa"/>
            <w:hideMark/>
          </w:tcPr>
          <w:p w14:paraId="57B7D908" w14:textId="77777777" w:rsidR="00650083" w:rsidRPr="009D5F1D" w:rsidRDefault="00650083">
            <w:pPr>
              <w:spacing w:line="375" w:lineRule="atLeast"/>
              <w:rPr>
                <w:rFonts w:asciiTheme="minorEastAsia" w:eastAsiaTheme="minorEastAsia" w:hAnsiTheme="minorEastAsia"/>
                <w:sz w:val="24"/>
                <w:szCs w:val="24"/>
              </w:rPr>
            </w:pPr>
            <w:r w:rsidRPr="009D5F1D">
              <w:rPr>
                <w:rFonts w:asciiTheme="minorEastAsia" w:eastAsiaTheme="minorEastAsia" w:hAnsiTheme="minorEastAsia"/>
                <w:sz w:val="24"/>
                <w:szCs w:val="24"/>
              </w:rPr>
              <w:t>AGV同样执行停车上报并响应通行指令。</w:t>
            </w:r>
          </w:p>
        </w:tc>
      </w:tr>
    </w:tbl>
    <w:p w14:paraId="0925DA23" w14:textId="4A8B0D6D" w:rsidR="00650083" w:rsidRPr="009D5F1D" w:rsidRDefault="00650083" w:rsidP="009D5F1D">
      <w:pPr>
        <w:pStyle w:val="ds-markdown-paragraph"/>
        <w:shd w:val="clear" w:color="auto" w:fill="FFFFFF"/>
        <w:spacing w:before="0" w:beforeAutospacing="0" w:after="0" w:afterAutospacing="0" w:line="360" w:lineRule="auto"/>
        <w:rPr>
          <w:rFonts w:asciiTheme="minorEastAsia" w:eastAsiaTheme="minorEastAsia" w:hAnsiTheme="minorEastAsia" w:cs="Times New Roman"/>
          <w:b/>
          <w:kern w:val="2"/>
        </w:rPr>
      </w:pPr>
      <w:r w:rsidRPr="009D5F1D">
        <w:rPr>
          <w:rFonts w:asciiTheme="minorEastAsia" w:eastAsiaTheme="minorEastAsia" w:hAnsiTheme="minorEastAsia" w:cs="Times New Roman"/>
          <w:b/>
          <w:kern w:val="2"/>
        </w:rPr>
        <w:t>4.4.7 交付物要求</w:t>
      </w:r>
    </w:p>
    <w:p w14:paraId="0C2E31C2" w14:textId="77777777" w:rsidR="00650083" w:rsidRPr="00A546D1" w:rsidRDefault="00650083" w:rsidP="009D5F1D">
      <w:pPr>
        <w:pStyle w:val="ds-markdown-paragraph"/>
        <w:shd w:val="clear" w:color="auto" w:fill="FFFFFF"/>
        <w:spacing w:before="0" w:beforeAutospacing="0" w:after="0" w:afterAutospacing="0" w:line="360" w:lineRule="auto"/>
        <w:ind w:firstLineChars="150" w:firstLine="360"/>
        <w:rPr>
          <w:rFonts w:asciiTheme="minorEastAsia" w:eastAsiaTheme="minorEastAsia" w:hAnsiTheme="minorEastAsia" w:cs="Times New Roman"/>
          <w:kern w:val="2"/>
        </w:rPr>
      </w:pPr>
      <w:r w:rsidRPr="00A546D1">
        <w:rPr>
          <w:rFonts w:asciiTheme="minorEastAsia" w:eastAsiaTheme="minorEastAsia" w:hAnsiTheme="minorEastAsia" w:cs="Times New Roman"/>
          <w:kern w:val="2"/>
        </w:rPr>
        <w:t>供应商除完成开发与测试外，还需交付：</w:t>
      </w:r>
    </w:p>
    <w:p w14:paraId="63378610" w14:textId="77777777" w:rsidR="00650083" w:rsidRPr="00A546D1" w:rsidRDefault="00650083" w:rsidP="009D5F1D">
      <w:pPr>
        <w:pStyle w:val="ds-markdown-paragraph"/>
        <w:shd w:val="clear" w:color="auto" w:fill="FFFFFF"/>
        <w:spacing w:before="0" w:beforeAutospacing="0" w:after="0" w:afterAutospacing="0" w:line="360" w:lineRule="auto"/>
        <w:ind w:firstLineChars="150" w:firstLine="360"/>
        <w:rPr>
          <w:rFonts w:asciiTheme="minorEastAsia" w:eastAsiaTheme="minorEastAsia" w:hAnsiTheme="minorEastAsia" w:cs="Times New Roman"/>
          <w:kern w:val="2"/>
        </w:rPr>
      </w:pPr>
      <w:r w:rsidRPr="009D5F1D">
        <w:rPr>
          <w:rFonts w:asciiTheme="minorEastAsia" w:eastAsiaTheme="minorEastAsia" w:hAnsiTheme="minorEastAsia" w:cs="Times New Roman"/>
          <w:kern w:val="2"/>
        </w:rPr>
        <w:t>详细接口文档</w:t>
      </w:r>
      <w:r w:rsidRPr="00A546D1">
        <w:rPr>
          <w:rFonts w:asciiTheme="minorEastAsia" w:eastAsiaTheme="minorEastAsia" w:hAnsiTheme="minorEastAsia" w:cs="Times New Roman"/>
          <w:kern w:val="2"/>
        </w:rPr>
        <w:t>：包括所有接口的URL、请求/响应示例、错误码说明。</w:t>
      </w:r>
    </w:p>
    <w:p w14:paraId="641F028E" w14:textId="77777777" w:rsidR="00650083" w:rsidRPr="00A546D1" w:rsidRDefault="00650083" w:rsidP="009D5F1D">
      <w:pPr>
        <w:pStyle w:val="ds-markdown-paragraph"/>
        <w:shd w:val="clear" w:color="auto" w:fill="FFFFFF"/>
        <w:spacing w:before="0" w:beforeAutospacing="0" w:after="0" w:afterAutospacing="0" w:line="360" w:lineRule="auto"/>
        <w:ind w:firstLineChars="150" w:firstLine="360"/>
        <w:rPr>
          <w:rFonts w:asciiTheme="minorEastAsia" w:eastAsiaTheme="minorEastAsia" w:hAnsiTheme="minorEastAsia" w:cs="Times New Roman"/>
          <w:kern w:val="2"/>
        </w:rPr>
      </w:pPr>
      <w:r w:rsidRPr="009D5F1D">
        <w:rPr>
          <w:rFonts w:asciiTheme="minorEastAsia" w:eastAsiaTheme="minorEastAsia" w:hAnsiTheme="minorEastAsia" w:cs="Times New Roman"/>
          <w:kern w:val="2"/>
        </w:rPr>
        <w:t>RCS/CMS改造方案说明书</w:t>
      </w:r>
      <w:r w:rsidRPr="00A546D1">
        <w:rPr>
          <w:rFonts w:asciiTheme="minorEastAsia" w:eastAsiaTheme="minorEastAsia" w:hAnsiTheme="minorEastAsia" w:cs="Times New Roman"/>
          <w:kern w:val="2"/>
        </w:rPr>
        <w:t>：阐述针对空车、充电等任务的具体技术实现逻辑。</w:t>
      </w:r>
    </w:p>
    <w:p w14:paraId="14B1ED43" w14:textId="77777777" w:rsidR="00650083" w:rsidRPr="00A546D1" w:rsidRDefault="00650083" w:rsidP="009D5F1D">
      <w:pPr>
        <w:pStyle w:val="ds-markdown-paragraph"/>
        <w:shd w:val="clear" w:color="auto" w:fill="FFFFFF"/>
        <w:spacing w:before="0" w:beforeAutospacing="0" w:after="0" w:afterAutospacing="0" w:line="360" w:lineRule="auto"/>
        <w:ind w:firstLineChars="150" w:firstLine="360"/>
        <w:rPr>
          <w:rFonts w:asciiTheme="minorEastAsia" w:eastAsiaTheme="minorEastAsia" w:hAnsiTheme="minorEastAsia" w:cs="Times New Roman"/>
          <w:kern w:val="2"/>
        </w:rPr>
      </w:pPr>
      <w:r w:rsidRPr="009D5F1D">
        <w:rPr>
          <w:rFonts w:asciiTheme="minorEastAsia" w:eastAsiaTheme="minorEastAsia" w:hAnsiTheme="minorEastAsia" w:cs="Times New Roman"/>
          <w:kern w:val="2"/>
        </w:rPr>
        <w:t>可靠性机制设计文档</w:t>
      </w:r>
      <w:r w:rsidRPr="00A546D1">
        <w:rPr>
          <w:rFonts w:asciiTheme="minorEastAsia" w:eastAsiaTheme="minorEastAsia" w:hAnsiTheme="minorEastAsia" w:cs="Times New Roman"/>
          <w:kern w:val="2"/>
        </w:rPr>
        <w:t>：详述其如何解决指令丢失、断线等风险（必须</w:t>
      </w:r>
      <w:proofErr w:type="gramStart"/>
      <w:r w:rsidRPr="00A546D1">
        <w:rPr>
          <w:rFonts w:asciiTheme="minorEastAsia" w:eastAsiaTheme="minorEastAsia" w:hAnsiTheme="minorEastAsia" w:cs="Times New Roman"/>
          <w:kern w:val="2"/>
        </w:rPr>
        <w:t>含主动</w:t>
      </w:r>
      <w:proofErr w:type="gramEnd"/>
      <w:r w:rsidRPr="00A546D1">
        <w:rPr>
          <w:rFonts w:asciiTheme="minorEastAsia" w:eastAsiaTheme="minorEastAsia" w:hAnsiTheme="minorEastAsia" w:cs="Times New Roman"/>
          <w:kern w:val="2"/>
        </w:rPr>
        <w:t>查询方案）。</w:t>
      </w:r>
    </w:p>
    <w:p w14:paraId="08E7D77E" w14:textId="77777777" w:rsidR="00650083" w:rsidRPr="00A546D1" w:rsidRDefault="00650083" w:rsidP="009D5F1D">
      <w:pPr>
        <w:pStyle w:val="ds-markdown-paragraph"/>
        <w:shd w:val="clear" w:color="auto" w:fill="FFFFFF"/>
        <w:spacing w:before="0" w:beforeAutospacing="0" w:after="0" w:afterAutospacing="0" w:line="360" w:lineRule="auto"/>
        <w:ind w:firstLineChars="150" w:firstLine="360"/>
        <w:rPr>
          <w:rFonts w:asciiTheme="minorEastAsia" w:eastAsiaTheme="minorEastAsia" w:hAnsiTheme="minorEastAsia" w:cs="Times New Roman"/>
          <w:kern w:val="2"/>
        </w:rPr>
      </w:pPr>
      <w:r w:rsidRPr="009D5F1D">
        <w:rPr>
          <w:rFonts w:asciiTheme="minorEastAsia" w:eastAsiaTheme="minorEastAsia" w:hAnsiTheme="minorEastAsia" w:cs="Times New Roman"/>
          <w:kern w:val="2"/>
        </w:rPr>
        <w:t>联合测试报告</w:t>
      </w:r>
      <w:r w:rsidRPr="00A546D1">
        <w:rPr>
          <w:rFonts w:asciiTheme="minorEastAsia" w:eastAsiaTheme="minorEastAsia" w:hAnsiTheme="minorEastAsia" w:cs="Times New Roman"/>
          <w:kern w:val="2"/>
        </w:rPr>
        <w:t>：双方盖章确认的、包含上述所有测试项的测试报告。</w:t>
      </w:r>
    </w:p>
    <w:p w14:paraId="44D29A19" w14:textId="77777777" w:rsidR="008B491A" w:rsidRPr="000C3E13" w:rsidRDefault="00AB53B1" w:rsidP="008B491A">
      <w:pPr>
        <w:pStyle w:val="1"/>
        <w:rPr>
          <w:rFonts w:cs="宋体"/>
          <w:color w:val="000000" w:themeColor="text1"/>
        </w:rPr>
      </w:pPr>
      <w:bookmarkStart w:id="32" w:name="_Toc531000897"/>
      <w:bookmarkStart w:id="33" w:name="_Toc233646361"/>
      <w:bookmarkEnd w:id="31"/>
      <w:r w:rsidRPr="000C3E13">
        <w:rPr>
          <w:rFonts w:hint="eastAsia"/>
        </w:rPr>
        <w:t xml:space="preserve">5 </w:t>
      </w:r>
      <w:r w:rsidR="00E6608C" w:rsidRPr="000C3E13">
        <w:t xml:space="preserve"> </w:t>
      </w:r>
      <w:r w:rsidRPr="000C3E13">
        <w:rPr>
          <w:rFonts w:hint="eastAsia"/>
        </w:rPr>
        <w:t>技术标准</w:t>
      </w:r>
      <w:bookmarkEnd w:id="32"/>
      <w:bookmarkEnd w:id="33"/>
    </w:p>
    <w:p w14:paraId="5E6E7A23" w14:textId="77777777" w:rsidR="007A0A7B" w:rsidRPr="000C3E13" w:rsidRDefault="00AB53B1" w:rsidP="007A0A7B">
      <w:pPr>
        <w:spacing w:line="360" w:lineRule="auto"/>
        <w:rPr>
          <w:rFonts w:ascii="Arial" w:hAnsi="Arial" w:cs="Arial"/>
          <w:bCs/>
          <w:color w:val="000000" w:themeColor="text1"/>
          <w:sz w:val="24"/>
        </w:rPr>
      </w:pPr>
      <w:bookmarkStart w:id="34" w:name="_Toc457821875"/>
      <w:bookmarkStart w:id="35" w:name="_Toc526592883"/>
      <w:bookmarkStart w:id="36" w:name="_Toc531000902"/>
      <w:bookmarkStart w:id="37" w:name="_Toc355684073"/>
      <w:bookmarkStart w:id="38" w:name="_Toc250576521"/>
      <w:bookmarkStart w:id="39" w:name="_Toc91668896"/>
      <w:bookmarkStart w:id="40" w:name="_Toc91667924"/>
      <w:bookmarkStart w:id="41" w:name="_Toc88532211"/>
      <w:r w:rsidRPr="000C3E13">
        <w:rPr>
          <w:rFonts w:ascii="Arial" w:hAnsi="Arial" w:cs="Arial" w:hint="eastAsia"/>
          <w:bCs/>
          <w:color w:val="000000" w:themeColor="text1"/>
          <w:sz w:val="24"/>
        </w:rPr>
        <w:t>投标方须遵守以下标准：</w:t>
      </w:r>
    </w:p>
    <w:p w14:paraId="4F506E60" w14:textId="77777777" w:rsidR="00922494" w:rsidRPr="000C3E13" w:rsidRDefault="00AB53B1" w:rsidP="00922494">
      <w:pPr>
        <w:widowControl/>
        <w:spacing w:line="360" w:lineRule="auto"/>
        <w:rPr>
          <w:rFonts w:asciiTheme="minorEastAsia" w:hAnsiTheme="minorEastAsia"/>
          <w:color w:val="000000" w:themeColor="text1"/>
          <w:sz w:val="24"/>
          <w:szCs w:val="24"/>
        </w:rPr>
      </w:pPr>
      <w:r w:rsidRPr="000C3E13">
        <w:rPr>
          <w:rFonts w:asciiTheme="minorEastAsia" w:hAnsiTheme="minorEastAsia"/>
          <w:color w:val="000000" w:themeColor="text1"/>
          <w:sz w:val="24"/>
          <w:szCs w:val="24"/>
        </w:rPr>
        <w:t>GB</w:t>
      </w:r>
      <w:r w:rsidRPr="000C3E13">
        <w:rPr>
          <w:rFonts w:asciiTheme="minorEastAsia" w:hAnsiTheme="minorEastAsia" w:hint="eastAsia"/>
          <w:color w:val="000000" w:themeColor="text1"/>
          <w:sz w:val="24"/>
          <w:szCs w:val="24"/>
        </w:rPr>
        <w:t>/</w:t>
      </w:r>
      <w:r w:rsidRPr="000C3E13">
        <w:rPr>
          <w:rFonts w:asciiTheme="minorEastAsia" w:hAnsiTheme="minorEastAsia"/>
          <w:color w:val="000000" w:themeColor="text1"/>
          <w:sz w:val="24"/>
          <w:szCs w:val="24"/>
        </w:rPr>
        <w:t xml:space="preserve">T 3797 </w:t>
      </w:r>
      <w:r w:rsidRPr="000C3E13">
        <w:rPr>
          <w:rFonts w:asciiTheme="minorEastAsia" w:hAnsiTheme="minorEastAsia" w:hint="eastAsia"/>
          <w:color w:val="000000" w:themeColor="text1"/>
          <w:sz w:val="24"/>
          <w:szCs w:val="24"/>
        </w:rPr>
        <w:t>电气控制设备；</w:t>
      </w:r>
    </w:p>
    <w:p w14:paraId="5BA734A9" w14:textId="77777777" w:rsidR="00922494" w:rsidRPr="000C3E13" w:rsidRDefault="00AB53B1" w:rsidP="00922494">
      <w:pPr>
        <w:widowControl/>
        <w:spacing w:line="360" w:lineRule="auto"/>
        <w:rPr>
          <w:rFonts w:asciiTheme="minorEastAsia" w:hAnsiTheme="minorEastAsia"/>
          <w:color w:val="000000" w:themeColor="text1"/>
          <w:sz w:val="24"/>
          <w:szCs w:val="24"/>
        </w:rPr>
      </w:pPr>
      <w:r w:rsidRPr="000C3E13">
        <w:rPr>
          <w:rFonts w:asciiTheme="minorEastAsia" w:hAnsiTheme="minorEastAsia"/>
          <w:color w:val="000000" w:themeColor="text1"/>
          <w:sz w:val="24"/>
          <w:szCs w:val="24"/>
        </w:rPr>
        <w:t>GB/T 4025 人机界面标志标识的基本和安全规则指示器和操作器的编码</w:t>
      </w:r>
      <w:r w:rsidRPr="000C3E13">
        <w:rPr>
          <w:rFonts w:asciiTheme="minorEastAsia" w:hAnsiTheme="minorEastAsia" w:hint="eastAsia"/>
          <w:color w:val="000000" w:themeColor="text1"/>
          <w:sz w:val="24"/>
          <w:szCs w:val="24"/>
        </w:rPr>
        <w:t>规则；</w:t>
      </w:r>
    </w:p>
    <w:p w14:paraId="389C24CA" w14:textId="77777777" w:rsidR="00922494" w:rsidRPr="000C3E13" w:rsidRDefault="00AB53B1" w:rsidP="00922494">
      <w:pPr>
        <w:widowControl/>
        <w:spacing w:line="360" w:lineRule="auto"/>
        <w:rPr>
          <w:rFonts w:asciiTheme="minorEastAsia" w:hAnsiTheme="minorEastAsia"/>
          <w:color w:val="000000" w:themeColor="text1"/>
          <w:sz w:val="24"/>
          <w:szCs w:val="24"/>
        </w:rPr>
      </w:pPr>
      <w:r w:rsidRPr="000C3E13">
        <w:rPr>
          <w:rFonts w:asciiTheme="minorEastAsia" w:hAnsiTheme="minorEastAsia"/>
          <w:color w:val="000000" w:themeColor="text1"/>
          <w:sz w:val="24"/>
          <w:szCs w:val="24"/>
        </w:rPr>
        <w:t>GB 50054 低压配电设计规范</w:t>
      </w:r>
      <w:r w:rsidRPr="000C3E13">
        <w:rPr>
          <w:rFonts w:asciiTheme="minorEastAsia" w:hAnsiTheme="minorEastAsia" w:hint="eastAsia"/>
          <w:color w:val="000000" w:themeColor="text1"/>
          <w:sz w:val="24"/>
          <w:szCs w:val="24"/>
        </w:rPr>
        <w:t>；</w:t>
      </w:r>
    </w:p>
    <w:p w14:paraId="593C3AB7" w14:textId="77777777" w:rsidR="00922494" w:rsidRPr="000C3E13" w:rsidRDefault="00AB53B1" w:rsidP="00922494">
      <w:pPr>
        <w:widowControl/>
        <w:spacing w:line="360" w:lineRule="auto"/>
        <w:rPr>
          <w:rFonts w:asciiTheme="minorEastAsia" w:hAnsiTheme="minorEastAsia"/>
          <w:color w:val="000000" w:themeColor="text1"/>
          <w:sz w:val="24"/>
          <w:szCs w:val="24"/>
        </w:rPr>
      </w:pPr>
      <w:r w:rsidRPr="000C3E13">
        <w:rPr>
          <w:rFonts w:asciiTheme="minorEastAsia" w:hAnsiTheme="minorEastAsia"/>
          <w:color w:val="000000" w:themeColor="text1"/>
          <w:sz w:val="24"/>
          <w:szCs w:val="24"/>
        </w:rPr>
        <w:t xml:space="preserve">JGJ160 </w:t>
      </w:r>
      <w:r w:rsidRPr="000C3E13">
        <w:rPr>
          <w:rFonts w:asciiTheme="minorEastAsia" w:hAnsiTheme="minorEastAsia" w:hint="eastAsia"/>
          <w:color w:val="000000" w:themeColor="text1"/>
          <w:sz w:val="24"/>
          <w:szCs w:val="24"/>
        </w:rPr>
        <w:t>施工现场机械设备检查技术规范；</w:t>
      </w:r>
    </w:p>
    <w:p w14:paraId="76A55671" w14:textId="77777777" w:rsidR="00922494" w:rsidRPr="000C3E13" w:rsidRDefault="00AB53B1" w:rsidP="00922494">
      <w:pPr>
        <w:widowControl/>
        <w:spacing w:line="360" w:lineRule="auto"/>
        <w:rPr>
          <w:rFonts w:asciiTheme="minorEastAsia" w:hAnsiTheme="minorEastAsia"/>
          <w:color w:val="000000" w:themeColor="text1"/>
          <w:sz w:val="24"/>
          <w:szCs w:val="24"/>
        </w:rPr>
      </w:pPr>
      <w:r w:rsidRPr="000C3E13">
        <w:rPr>
          <w:rFonts w:asciiTheme="minorEastAsia" w:hAnsiTheme="minorEastAsia" w:hint="eastAsia"/>
          <w:color w:val="000000" w:themeColor="text1"/>
          <w:sz w:val="24"/>
          <w:szCs w:val="24"/>
        </w:rPr>
        <w:t>GB 25295</w:t>
      </w:r>
      <w:r w:rsidRPr="000C3E13">
        <w:rPr>
          <w:rFonts w:asciiTheme="minorEastAsia" w:hAnsiTheme="minorEastAsia"/>
          <w:color w:val="000000" w:themeColor="text1"/>
          <w:sz w:val="24"/>
          <w:szCs w:val="24"/>
        </w:rPr>
        <w:t xml:space="preserve"> </w:t>
      </w:r>
      <w:r w:rsidRPr="000C3E13">
        <w:rPr>
          <w:rFonts w:asciiTheme="minorEastAsia" w:hAnsiTheme="minorEastAsia" w:hint="eastAsia"/>
          <w:color w:val="000000" w:themeColor="text1"/>
          <w:sz w:val="24"/>
          <w:szCs w:val="24"/>
        </w:rPr>
        <w:t>电气设备安全设计导则；</w:t>
      </w:r>
    </w:p>
    <w:p w14:paraId="3FF236B2" w14:textId="77777777" w:rsidR="00922494" w:rsidRPr="000C3E13" w:rsidRDefault="00AB53B1" w:rsidP="00922494">
      <w:pPr>
        <w:widowControl/>
        <w:spacing w:line="360" w:lineRule="auto"/>
        <w:rPr>
          <w:rFonts w:asciiTheme="minorEastAsia" w:hAnsiTheme="minorEastAsia"/>
          <w:color w:val="000000" w:themeColor="text1"/>
          <w:sz w:val="24"/>
          <w:szCs w:val="24"/>
        </w:rPr>
      </w:pPr>
      <w:r w:rsidRPr="000C3E13">
        <w:rPr>
          <w:rFonts w:asciiTheme="minorEastAsia" w:hAnsiTheme="minorEastAsia" w:hint="eastAsia"/>
          <w:color w:val="000000" w:themeColor="text1"/>
          <w:sz w:val="24"/>
          <w:szCs w:val="24"/>
        </w:rPr>
        <w:t>GB 2894</w:t>
      </w:r>
      <w:r w:rsidRPr="000C3E13">
        <w:rPr>
          <w:rFonts w:asciiTheme="minorEastAsia" w:hAnsiTheme="minorEastAsia"/>
          <w:color w:val="000000" w:themeColor="text1"/>
          <w:sz w:val="24"/>
          <w:szCs w:val="24"/>
        </w:rPr>
        <w:t xml:space="preserve"> </w:t>
      </w:r>
      <w:r w:rsidRPr="000C3E13">
        <w:rPr>
          <w:rFonts w:asciiTheme="minorEastAsia" w:hAnsiTheme="minorEastAsia" w:hint="eastAsia"/>
          <w:color w:val="000000" w:themeColor="text1"/>
          <w:sz w:val="24"/>
          <w:szCs w:val="24"/>
        </w:rPr>
        <w:t>安全标志及其使用导则；</w:t>
      </w:r>
    </w:p>
    <w:p w14:paraId="4A291811" w14:textId="77777777" w:rsidR="00922494" w:rsidRPr="000C3E13" w:rsidRDefault="00AB53B1" w:rsidP="00922494">
      <w:pPr>
        <w:widowControl/>
        <w:spacing w:line="360" w:lineRule="auto"/>
        <w:rPr>
          <w:rFonts w:ascii="宋体" w:hAnsi="宋体"/>
          <w:color w:val="000000" w:themeColor="text1"/>
          <w:sz w:val="24"/>
          <w:szCs w:val="24"/>
        </w:rPr>
      </w:pPr>
      <w:r w:rsidRPr="000C3E13">
        <w:rPr>
          <w:rFonts w:ascii="宋体" w:hAnsi="宋体" w:hint="eastAsia"/>
          <w:color w:val="000000" w:themeColor="text1"/>
          <w:sz w:val="24"/>
          <w:szCs w:val="24"/>
        </w:rPr>
        <w:t>GB 2893</w:t>
      </w:r>
      <w:r w:rsidRPr="000C3E13">
        <w:rPr>
          <w:rFonts w:ascii="宋体" w:hAnsi="宋体"/>
          <w:color w:val="000000" w:themeColor="text1"/>
          <w:sz w:val="24"/>
          <w:szCs w:val="24"/>
        </w:rPr>
        <w:t xml:space="preserve"> </w:t>
      </w:r>
      <w:r w:rsidRPr="000C3E13">
        <w:rPr>
          <w:rFonts w:ascii="宋体" w:hAnsi="宋体" w:hint="eastAsia"/>
          <w:color w:val="000000" w:themeColor="text1"/>
          <w:sz w:val="24"/>
          <w:szCs w:val="24"/>
        </w:rPr>
        <w:t>安全色；</w:t>
      </w:r>
    </w:p>
    <w:p w14:paraId="258D1001" w14:textId="77777777" w:rsidR="00922494" w:rsidRPr="000C3E13" w:rsidRDefault="00AB53B1" w:rsidP="00922494">
      <w:pPr>
        <w:widowControl/>
        <w:spacing w:line="360" w:lineRule="auto"/>
        <w:rPr>
          <w:rFonts w:asciiTheme="minorEastAsia" w:eastAsiaTheme="minorEastAsia" w:hAnsiTheme="minorEastAsia" w:cs="Arial"/>
          <w:color w:val="000000" w:themeColor="text1"/>
          <w:kern w:val="0"/>
          <w:sz w:val="24"/>
          <w:szCs w:val="24"/>
        </w:rPr>
      </w:pPr>
      <w:r w:rsidRPr="000C3E13">
        <w:rPr>
          <w:rFonts w:asciiTheme="minorEastAsia" w:eastAsiaTheme="minorEastAsia" w:hAnsiTheme="minorEastAsia" w:cs="Arial"/>
          <w:color w:val="000000" w:themeColor="text1"/>
          <w:kern w:val="0"/>
          <w:sz w:val="24"/>
          <w:szCs w:val="24"/>
        </w:rPr>
        <w:t xml:space="preserve">IEC60034-30 </w:t>
      </w:r>
      <w:r w:rsidRPr="000C3E13">
        <w:rPr>
          <w:rFonts w:asciiTheme="minorEastAsia" w:eastAsiaTheme="minorEastAsia" w:hAnsiTheme="minorEastAsia" w:cs="Arial" w:hint="eastAsia"/>
          <w:color w:val="000000" w:themeColor="text1"/>
          <w:kern w:val="0"/>
          <w:sz w:val="24"/>
          <w:szCs w:val="24"/>
        </w:rPr>
        <w:t>电机能效等级；</w:t>
      </w:r>
    </w:p>
    <w:p w14:paraId="2FABC94F" w14:textId="77777777" w:rsidR="00922494" w:rsidRPr="000C3E13" w:rsidRDefault="00AB53B1" w:rsidP="00922494">
      <w:pPr>
        <w:widowControl/>
        <w:spacing w:line="360" w:lineRule="auto"/>
        <w:rPr>
          <w:rFonts w:asciiTheme="minorEastAsia" w:eastAsiaTheme="minorEastAsia" w:hAnsiTheme="minorEastAsia" w:cs="Arial"/>
          <w:color w:val="000000" w:themeColor="text1"/>
          <w:kern w:val="0"/>
          <w:sz w:val="24"/>
          <w:szCs w:val="24"/>
        </w:rPr>
      </w:pPr>
      <w:r w:rsidRPr="000C3E13">
        <w:rPr>
          <w:rFonts w:asciiTheme="minorEastAsia" w:eastAsiaTheme="minorEastAsia" w:hAnsiTheme="minorEastAsia" w:cs="Arial"/>
          <w:color w:val="000000" w:themeColor="text1"/>
          <w:kern w:val="0"/>
          <w:sz w:val="24"/>
          <w:szCs w:val="24"/>
        </w:rPr>
        <w:t xml:space="preserve">GB 18613 </w:t>
      </w:r>
      <w:r w:rsidRPr="000C3E13">
        <w:rPr>
          <w:rFonts w:asciiTheme="minorEastAsia" w:eastAsiaTheme="minorEastAsia" w:hAnsiTheme="minorEastAsia" w:cs="Arial" w:hint="eastAsia"/>
          <w:color w:val="000000" w:themeColor="text1"/>
          <w:kern w:val="0"/>
          <w:sz w:val="24"/>
          <w:szCs w:val="24"/>
        </w:rPr>
        <w:t>电动机能效限定值及能效等级；</w:t>
      </w:r>
    </w:p>
    <w:p w14:paraId="6C56B875" w14:textId="77777777" w:rsidR="00922494" w:rsidRPr="000C3E13" w:rsidRDefault="00AB53B1" w:rsidP="00922494">
      <w:pPr>
        <w:widowControl/>
        <w:spacing w:line="360" w:lineRule="auto"/>
        <w:rPr>
          <w:rFonts w:asciiTheme="minorEastAsia" w:hAnsiTheme="minorEastAsia"/>
          <w:color w:val="000000" w:themeColor="text1"/>
          <w:sz w:val="24"/>
          <w:szCs w:val="24"/>
        </w:rPr>
      </w:pPr>
      <w:r w:rsidRPr="000C3E13">
        <w:rPr>
          <w:rFonts w:asciiTheme="minorEastAsia" w:hAnsiTheme="minorEastAsia" w:hint="eastAsia"/>
          <w:color w:val="000000" w:themeColor="text1"/>
          <w:sz w:val="24"/>
          <w:szCs w:val="24"/>
        </w:rPr>
        <w:t>Q</w:t>
      </w:r>
      <w:r w:rsidRPr="000C3E13">
        <w:rPr>
          <w:rFonts w:asciiTheme="minorEastAsia" w:hAnsiTheme="minorEastAsia"/>
          <w:color w:val="000000" w:themeColor="text1"/>
          <w:sz w:val="24"/>
          <w:szCs w:val="24"/>
        </w:rPr>
        <w:t xml:space="preserve">/JLM0271 </w:t>
      </w:r>
      <w:r w:rsidRPr="000C3E13">
        <w:rPr>
          <w:rFonts w:asciiTheme="minorEastAsia" w:hAnsiTheme="minorEastAsia" w:hint="eastAsia"/>
          <w:color w:val="000000" w:themeColor="text1"/>
          <w:sz w:val="24"/>
          <w:szCs w:val="24"/>
        </w:rPr>
        <w:t>工控信息安全技术要求；</w:t>
      </w:r>
    </w:p>
    <w:p w14:paraId="55EF5BC3" w14:textId="77777777" w:rsidR="00922494" w:rsidRPr="000C3E13" w:rsidRDefault="00AB53B1" w:rsidP="00922494">
      <w:pPr>
        <w:widowControl/>
        <w:spacing w:line="360" w:lineRule="auto"/>
        <w:rPr>
          <w:rFonts w:asciiTheme="minorEastAsia" w:hAnsiTheme="minorEastAsia"/>
          <w:color w:val="000000" w:themeColor="text1"/>
          <w:sz w:val="24"/>
          <w:szCs w:val="24"/>
        </w:rPr>
      </w:pPr>
      <w:r w:rsidRPr="000C3E13">
        <w:rPr>
          <w:rFonts w:asciiTheme="minorEastAsia" w:hAnsiTheme="minorEastAsia" w:hint="eastAsia"/>
          <w:color w:val="000000" w:themeColor="text1"/>
          <w:sz w:val="24"/>
          <w:szCs w:val="24"/>
        </w:rPr>
        <w:t>Q</w:t>
      </w:r>
      <w:r w:rsidRPr="000C3E13">
        <w:rPr>
          <w:rFonts w:asciiTheme="minorEastAsia" w:hAnsiTheme="minorEastAsia"/>
          <w:color w:val="000000" w:themeColor="text1"/>
          <w:sz w:val="24"/>
          <w:szCs w:val="24"/>
        </w:rPr>
        <w:t>/JLGH</w:t>
      </w:r>
      <w:r w:rsidRPr="000C3E13">
        <w:rPr>
          <w:rFonts w:asciiTheme="minorEastAsia" w:hAnsiTheme="minorEastAsia" w:hint="eastAsia"/>
          <w:color w:val="000000" w:themeColor="text1"/>
          <w:sz w:val="24"/>
          <w:szCs w:val="24"/>
        </w:rPr>
        <w:t>003</w:t>
      </w:r>
      <w:r w:rsidRPr="000C3E13">
        <w:rPr>
          <w:rFonts w:asciiTheme="minorEastAsia" w:hAnsiTheme="minorEastAsia"/>
          <w:color w:val="000000" w:themeColor="text1"/>
          <w:sz w:val="24"/>
          <w:szCs w:val="24"/>
        </w:rPr>
        <w:t xml:space="preserve"> </w:t>
      </w:r>
      <w:r w:rsidRPr="000C3E13">
        <w:rPr>
          <w:rFonts w:asciiTheme="minorEastAsia" w:eastAsiaTheme="minorEastAsia" w:hAnsiTheme="minorEastAsia" w:hint="eastAsia"/>
          <w:sz w:val="24"/>
          <w:szCs w:val="24"/>
        </w:rPr>
        <w:t>吉利汽车机械设备通用技术标准；</w:t>
      </w:r>
    </w:p>
    <w:p w14:paraId="5AA01A09" w14:textId="77777777" w:rsidR="007A0A7B" w:rsidRPr="000C3E13" w:rsidRDefault="00AB53B1" w:rsidP="00922494">
      <w:pPr>
        <w:widowControl/>
        <w:spacing w:line="360" w:lineRule="auto"/>
        <w:rPr>
          <w:rFonts w:asciiTheme="minorEastAsia" w:hAnsiTheme="minorEastAsia"/>
          <w:color w:val="000000" w:themeColor="text1"/>
          <w:sz w:val="24"/>
          <w:szCs w:val="24"/>
        </w:rPr>
      </w:pPr>
      <w:r w:rsidRPr="000C3E13">
        <w:rPr>
          <w:rFonts w:asciiTheme="minorEastAsia" w:hAnsiTheme="minorEastAsia" w:hint="eastAsia"/>
          <w:color w:val="000000" w:themeColor="text1"/>
          <w:sz w:val="24"/>
          <w:szCs w:val="24"/>
        </w:rPr>
        <w:t>Q</w:t>
      </w:r>
      <w:r w:rsidRPr="000C3E13">
        <w:rPr>
          <w:rFonts w:asciiTheme="minorEastAsia" w:hAnsiTheme="minorEastAsia"/>
          <w:color w:val="000000" w:themeColor="text1"/>
          <w:sz w:val="24"/>
          <w:szCs w:val="24"/>
        </w:rPr>
        <w:t xml:space="preserve">/JLM0021 </w:t>
      </w:r>
      <w:r w:rsidRPr="000C3E13">
        <w:rPr>
          <w:rFonts w:asciiTheme="minorEastAsia" w:hAnsiTheme="minorEastAsia" w:hint="eastAsia"/>
          <w:color w:val="000000" w:themeColor="text1"/>
          <w:sz w:val="24"/>
          <w:szCs w:val="24"/>
        </w:rPr>
        <w:t>电气制造技术要求；</w:t>
      </w:r>
    </w:p>
    <w:p w14:paraId="4B13AF13" w14:textId="77777777" w:rsidR="008B491A" w:rsidRPr="000C3E13" w:rsidRDefault="00AB53B1" w:rsidP="008B491A">
      <w:pPr>
        <w:pStyle w:val="1"/>
        <w:rPr>
          <w:rFonts w:asciiTheme="minorEastAsia" w:hAnsiTheme="minorEastAsia"/>
          <w:color w:val="000000" w:themeColor="text1"/>
        </w:rPr>
      </w:pPr>
      <w:bookmarkStart w:id="42" w:name="_Toc233646362"/>
      <w:permEnd w:id="893127471"/>
      <w:r w:rsidRPr="000C3E13">
        <w:rPr>
          <w:rFonts w:hint="eastAsia"/>
        </w:rPr>
        <w:t>6</w:t>
      </w:r>
      <w:r w:rsidR="00E6608C" w:rsidRPr="000C3E13">
        <w:t xml:space="preserve">  </w:t>
      </w:r>
      <w:r w:rsidRPr="000C3E13">
        <w:rPr>
          <w:rFonts w:hint="eastAsia"/>
        </w:rPr>
        <w:t>工程变更管理</w:t>
      </w:r>
      <w:bookmarkEnd w:id="34"/>
      <w:bookmarkEnd w:id="35"/>
      <w:bookmarkEnd w:id="36"/>
      <w:bookmarkEnd w:id="42"/>
    </w:p>
    <w:p w14:paraId="4D3043A5" w14:textId="77777777" w:rsidR="002B47D3" w:rsidRPr="000C3E13" w:rsidRDefault="00AB53B1" w:rsidP="002B47D3">
      <w:pPr>
        <w:spacing w:line="360" w:lineRule="auto"/>
        <w:rPr>
          <w:rFonts w:asciiTheme="minorEastAsia" w:hAnsiTheme="minorEastAsia"/>
          <w:color w:val="000000"/>
          <w:sz w:val="24"/>
          <w:szCs w:val="24"/>
        </w:rPr>
      </w:pPr>
      <w:bookmarkStart w:id="43" w:name="_Toc330046168"/>
      <w:bookmarkEnd w:id="37"/>
      <w:bookmarkEnd w:id="38"/>
      <w:bookmarkEnd w:id="39"/>
      <w:bookmarkEnd w:id="40"/>
      <w:bookmarkEnd w:id="41"/>
      <w:r w:rsidRPr="000C3E13">
        <w:rPr>
          <w:rFonts w:asciiTheme="minorEastAsia" w:hAnsiTheme="minorEastAsia" w:hint="eastAsia"/>
          <w:color w:val="000000"/>
          <w:sz w:val="24"/>
          <w:szCs w:val="24"/>
        </w:rPr>
        <w:t>6</w:t>
      </w:r>
      <w:r w:rsidR="00D96FFF" w:rsidRPr="000C3E13">
        <w:rPr>
          <w:rFonts w:asciiTheme="minorEastAsia" w:hAnsiTheme="minorEastAsia"/>
          <w:color w:val="000000"/>
          <w:sz w:val="24"/>
          <w:szCs w:val="24"/>
        </w:rPr>
        <w:t>.1</w:t>
      </w:r>
      <w:r w:rsidR="00E6608C" w:rsidRPr="000C3E13">
        <w:rPr>
          <w:rFonts w:asciiTheme="minorEastAsia" w:hAnsiTheme="minorEastAsia" w:hint="eastAsia"/>
          <w:color w:val="000000"/>
          <w:sz w:val="24"/>
          <w:szCs w:val="24"/>
        </w:rPr>
        <w:t xml:space="preserve"> </w:t>
      </w:r>
      <w:r w:rsidR="00E6608C" w:rsidRPr="000C3E13">
        <w:rPr>
          <w:rFonts w:asciiTheme="minorEastAsia" w:hAnsiTheme="minorEastAsia"/>
          <w:color w:val="000000"/>
          <w:sz w:val="24"/>
          <w:szCs w:val="24"/>
        </w:rPr>
        <w:t xml:space="preserve"> </w:t>
      </w:r>
      <w:r w:rsidRPr="000C3E13">
        <w:rPr>
          <w:rFonts w:asciiTheme="minorEastAsia" w:hAnsiTheme="minorEastAsia" w:hint="eastAsia"/>
          <w:color w:val="000000"/>
          <w:sz w:val="24"/>
          <w:szCs w:val="24"/>
        </w:rPr>
        <w:t>工程更改的内容、日程</w:t>
      </w:r>
      <w:r w:rsidR="008B491A" w:rsidRPr="000C3E13">
        <w:rPr>
          <w:rFonts w:asciiTheme="minorEastAsia" w:hAnsiTheme="minorEastAsia" w:hint="eastAsia"/>
          <w:color w:val="000000"/>
          <w:sz w:val="24"/>
          <w:szCs w:val="24"/>
        </w:rPr>
        <w:t>必须事先提交，</w:t>
      </w:r>
      <w:r w:rsidR="00F65F0B" w:rsidRPr="000C3E13">
        <w:rPr>
          <w:rFonts w:asciiTheme="minorEastAsia" w:hAnsiTheme="minorEastAsia" w:hint="eastAsia"/>
          <w:color w:val="000000"/>
          <w:kern w:val="0"/>
          <w:sz w:val="24"/>
          <w:szCs w:val="24"/>
        </w:rPr>
        <w:t>并得到</w:t>
      </w:r>
      <w:r w:rsidR="00701041" w:rsidRPr="000C3E13">
        <w:rPr>
          <w:rFonts w:asciiTheme="minorEastAsia" w:hAnsiTheme="minorEastAsia" w:hint="eastAsia"/>
          <w:color w:val="000000"/>
          <w:kern w:val="0"/>
          <w:sz w:val="24"/>
          <w:szCs w:val="24"/>
        </w:rPr>
        <w:t>招标方</w:t>
      </w:r>
      <w:r w:rsidR="00F65F0B" w:rsidRPr="000C3E13">
        <w:rPr>
          <w:rFonts w:asciiTheme="minorEastAsia" w:hAnsiTheme="minorEastAsia" w:hint="eastAsia"/>
          <w:color w:val="000000"/>
          <w:kern w:val="0"/>
          <w:sz w:val="24"/>
          <w:szCs w:val="24"/>
        </w:rPr>
        <w:t>书面认可后方可实施</w:t>
      </w:r>
      <w:r w:rsidRPr="000C3E13">
        <w:rPr>
          <w:rFonts w:asciiTheme="minorEastAsia" w:hAnsiTheme="minorEastAsia" w:hint="eastAsia"/>
          <w:color w:val="000000"/>
          <w:kern w:val="0"/>
          <w:sz w:val="24"/>
          <w:szCs w:val="24"/>
        </w:rPr>
        <w:t>。</w:t>
      </w:r>
      <w:r w:rsidRPr="000C3E13">
        <w:rPr>
          <w:rFonts w:asciiTheme="minorEastAsia" w:hAnsiTheme="minorEastAsia" w:hint="eastAsia"/>
          <w:color w:val="000000"/>
          <w:sz w:val="24"/>
          <w:szCs w:val="24"/>
        </w:rPr>
        <w:lastRenderedPageBreak/>
        <w:t>涉及</w:t>
      </w:r>
      <w:r w:rsidRPr="000C3E13">
        <w:rPr>
          <w:rFonts w:asciiTheme="minorEastAsia" w:hAnsiTheme="minorEastAsia"/>
          <w:color w:val="000000"/>
          <w:sz w:val="24"/>
          <w:szCs w:val="24"/>
        </w:rPr>
        <w:t>合同金额及费用的变更</w:t>
      </w:r>
      <w:r w:rsidR="00B122FA" w:rsidRPr="000C3E13">
        <w:rPr>
          <w:rFonts w:asciiTheme="minorEastAsia" w:hAnsiTheme="minorEastAsia" w:hint="eastAsia"/>
          <w:color w:val="000000"/>
          <w:sz w:val="24"/>
          <w:szCs w:val="24"/>
        </w:rPr>
        <w:t>必</w:t>
      </w:r>
      <w:r w:rsidRPr="000C3E13">
        <w:rPr>
          <w:rFonts w:asciiTheme="minorEastAsia" w:hAnsiTheme="minorEastAsia" w:hint="eastAsia"/>
          <w:color w:val="000000"/>
          <w:sz w:val="24"/>
          <w:szCs w:val="24"/>
        </w:rPr>
        <w:t>须以</w:t>
      </w:r>
      <w:r w:rsidRPr="000C3E13">
        <w:rPr>
          <w:rFonts w:asciiTheme="minorEastAsia" w:hAnsiTheme="minorEastAsia"/>
          <w:color w:val="000000"/>
          <w:sz w:val="24"/>
          <w:szCs w:val="24"/>
        </w:rPr>
        <w:t>合同</w:t>
      </w:r>
      <w:r w:rsidR="00502C6B" w:rsidRPr="000C3E13">
        <w:rPr>
          <w:rFonts w:asciiTheme="minorEastAsia" w:hAnsiTheme="minorEastAsia" w:hint="eastAsia"/>
          <w:color w:val="000000"/>
          <w:sz w:val="24"/>
          <w:szCs w:val="24"/>
        </w:rPr>
        <w:t>的</w:t>
      </w:r>
      <w:r w:rsidRPr="000C3E13">
        <w:rPr>
          <w:rFonts w:asciiTheme="minorEastAsia" w:hAnsiTheme="minorEastAsia"/>
          <w:color w:val="000000"/>
          <w:sz w:val="24"/>
          <w:szCs w:val="24"/>
        </w:rPr>
        <w:t>补充协议形式确认，其他</w:t>
      </w:r>
      <w:r w:rsidR="00502C6B" w:rsidRPr="000C3E13">
        <w:rPr>
          <w:rFonts w:asciiTheme="minorEastAsia" w:hAnsiTheme="minorEastAsia" w:hint="eastAsia"/>
          <w:color w:val="000000"/>
          <w:sz w:val="24"/>
          <w:szCs w:val="24"/>
        </w:rPr>
        <w:t>任何</w:t>
      </w:r>
      <w:r w:rsidRPr="000C3E13">
        <w:rPr>
          <w:rFonts w:asciiTheme="minorEastAsia" w:hAnsiTheme="minorEastAsia"/>
          <w:color w:val="000000"/>
          <w:sz w:val="24"/>
          <w:szCs w:val="24"/>
        </w:rPr>
        <w:t>形式均无效。</w:t>
      </w:r>
    </w:p>
    <w:p w14:paraId="4F9FDF51" w14:textId="77777777" w:rsidR="008B491A" w:rsidRPr="000C3E13" w:rsidRDefault="00AB53B1" w:rsidP="008B491A">
      <w:pPr>
        <w:spacing w:line="360" w:lineRule="auto"/>
        <w:rPr>
          <w:rFonts w:asciiTheme="minorEastAsia" w:hAnsiTheme="minorEastAsia"/>
          <w:color w:val="000000"/>
          <w:sz w:val="24"/>
          <w:szCs w:val="24"/>
        </w:rPr>
      </w:pPr>
      <w:r w:rsidRPr="000C3E13">
        <w:rPr>
          <w:rFonts w:asciiTheme="minorEastAsia" w:hAnsiTheme="minorEastAsia" w:hint="eastAsia"/>
          <w:color w:val="000000"/>
          <w:sz w:val="24"/>
          <w:szCs w:val="24"/>
        </w:rPr>
        <w:t>6</w:t>
      </w:r>
      <w:r w:rsidR="00D96FFF" w:rsidRPr="000C3E13">
        <w:rPr>
          <w:rFonts w:asciiTheme="minorEastAsia" w:hAnsiTheme="minorEastAsia"/>
          <w:color w:val="000000"/>
          <w:sz w:val="24"/>
          <w:szCs w:val="24"/>
        </w:rPr>
        <w:t>.2</w:t>
      </w:r>
      <w:r w:rsidR="00E6608C" w:rsidRPr="000C3E13">
        <w:rPr>
          <w:rFonts w:asciiTheme="minorEastAsia" w:hAnsiTheme="minorEastAsia"/>
          <w:color w:val="000000"/>
          <w:sz w:val="24"/>
          <w:szCs w:val="24"/>
        </w:rPr>
        <w:t xml:space="preserve">  </w:t>
      </w:r>
      <w:r w:rsidRPr="000C3E13">
        <w:rPr>
          <w:rFonts w:asciiTheme="minorEastAsia" w:hAnsiTheme="minorEastAsia" w:hint="eastAsia"/>
          <w:color w:val="000000"/>
          <w:sz w:val="24"/>
          <w:szCs w:val="24"/>
        </w:rPr>
        <w:t>因</w:t>
      </w:r>
      <w:r w:rsidR="0065202B" w:rsidRPr="000C3E13">
        <w:rPr>
          <w:rFonts w:asciiTheme="minorEastAsia" w:hAnsiTheme="minorEastAsia" w:hint="eastAsia"/>
          <w:color w:val="000000"/>
          <w:sz w:val="24"/>
          <w:szCs w:val="24"/>
        </w:rPr>
        <w:t>投标方</w:t>
      </w:r>
      <w:r w:rsidRPr="000C3E13">
        <w:rPr>
          <w:rFonts w:asciiTheme="minorEastAsia" w:hAnsiTheme="minorEastAsia" w:hint="eastAsia"/>
          <w:color w:val="000000"/>
          <w:sz w:val="24"/>
          <w:szCs w:val="24"/>
        </w:rPr>
        <w:t>表述或理解错误引起的设备修改，在任何情况下均不得成为推迟供货期限的理由</w:t>
      </w:r>
      <w:r w:rsidR="002B47D3" w:rsidRPr="000C3E13">
        <w:rPr>
          <w:rFonts w:asciiTheme="minorEastAsia" w:hAnsiTheme="minorEastAsia" w:hint="eastAsia"/>
          <w:color w:val="000000"/>
          <w:sz w:val="24"/>
          <w:szCs w:val="24"/>
        </w:rPr>
        <w:t>。</w:t>
      </w:r>
    </w:p>
    <w:p w14:paraId="4347001D" w14:textId="77777777" w:rsidR="008B491A" w:rsidRPr="000C3E13" w:rsidRDefault="00AB53B1" w:rsidP="008B491A">
      <w:pPr>
        <w:spacing w:line="360" w:lineRule="auto"/>
        <w:rPr>
          <w:rFonts w:asciiTheme="minorEastAsia" w:hAnsiTheme="minorEastAsia"/>
          <w:color w:val="000000"/>
          <w:sz w:val="24"/>
          <w:szCs w:val="24"/>
        </w:rPr>
      </w:pPr>
      <w:r w:rsidRPr="000C3E13">
        <w:rPr>
          <w:rFonts w:asciiTheme="minorEastAsia" w:hAnsiTheme="minorEastAsia" w:hint="eastAsia"/>
          <w:color w:val="000000"/>
          <w:sz w:val="24"/>
          <w:szCs w:val="24"/>
        </w:rPr>
        <w:t>6</w:t>
      </w:r>
      <w:r w:rsidR="00D96FFF" w:rsidRPr="000C3E13">
        <w:rPr>
          <w:rFonts w:asciiTheme="minorEastAsia" w:hAnsiTheme="minorEastAsia"/>
          <w:color w:val="000000"/>
          <w:sz w:val="24"/>
          <w:szCs w:val="24"/>
        </w:rPr>
        <w:t>.3</w:t>
      </w:r>
      <w:r w:rsidR="00E6608C" w:rsidRPr="000C3E13">
        <w:rPr>
          <w:rFonts w:asciiTheme="minorEastAsia" w:hAnsiTheme="minorEastAsia"/>
          <w:color w:val="000000"/>
          <w:sz w:val="24"/>
          <w:szCs w:val="24"/>
        </w:rPr>
        <w:t xml:space="preserve">  </w:t>
      </w:r>
      <w:r w:rsidRPr="000C3E13">
        <w:rPr>
          <w:rFonts w:asciiTheme="minorEastAsia" w:hAnsiTheme="minorEastAsia" w:hint="eastAsia"/>
          <w:color w:val="000000"/>
          <w:sz w:val="24"/>
          <w:szCs w:val="24"/>
        </w:rPr>
        <w:t>项目运行过程中，如</w:t>
      </w:r>
      <w:r w:rsidR="00701041" w:rsidRPr="000C3E13">
        <w:rPr>
          <w:rFonts w:asciiTheme="minorEastAsia" w:hAnsiTheme="minorEastAsia" w:hint="eastAsia"/>
          <w:color w:val="000000"/>
          <w:sz w:val="24"/>
          <w:szCs w:val="24"/>
        </w:rPr>
        <w:t>招标方</w:t>
      </w:r>
      <w:r w:rsidRPr="000C3E13">
        <w:rPr>
          <w:rFonts w:asciiTheme="minorEastAsia" w:hAnsiTheme="minorEastAsia" w:hint="eastAsia"/>
          <w:color w:val="000000"/>
          <w:sz w:val="24"/>
          <w:szCs w:val="24"/>
        </w:rPr>
        <w:t>要求设备更改，应以书面形式及时通知</w:t>
      </w:r>
      <w:r w:rsidR="0065202B" w:rsidRPr="000C3E13">
        <w:rPr>
          <w:rFonts w:asciiTheme="minorEastAsia" w:hAnsiTheme="minorEastAsia" w:hint="eastAsia"/>
          <w:color w:val="000000"/>
          <w:sz w:val="24"/>
          <w:szCs w:val="24"/>
        </w:rPr>
        <w:t>投标方</w:t>
      </w:r>
      <w:r w:rsidRPr="000C3E13">
        <w:rPr>
          <w:rFonts w:asciiTheme="minorEastAsia" w:hAnsiTheme="minorEastAsia" w:hint="eastAsia"/>
          <w:color w:val="000000"/>
          <w:sz w:val="24"/>
          <w:szCs w:val="24"/>
        </w:rPr>
        <w:t>，</w:t>
      </w:r>
      <w:r w:rsidR="0065202B" w:rsidRPr="000C3E13">
        <w:rPr>
          <w:rFonts w:asciiTheme="minorEastAsia" w:hAnsiTheme="minorEastAsia" w:hint="eastAsia"/>
          <w:color w:val="000000"/>
          <w:sz w:val="24"/>
          <w:szCs w:val="24"/>
        </w:rPr>
        <w:t>投标方</w:t>
      </w:r>
      <w:r w:rsidRPr="000C3E13">
        <w:rPr>
          <w:rFonts w:asciiTheme="minorEastAsia" w:hAnsiTheme="minorEastAsia" w:hint="eastAsia"/>
          <w:color w:val="000000"/>
          <w:sz w:val="24"/>
          <w:szCs w:val="24"/>
        </w:rPr>
        <w:t>做出修整的工艺方案以及修改时间计划，经</w:t>
      </w:r>
      <w:r w:rsidR="00701041" w:rsidRPr="000C3E13">
        <w:rPr>
          <w:rFonts w:asciiTheme="minorEastAsia" w:hAnsiTheme="minorEastAsia" w:hint="eastAsia"/>
          <w:color w:val="000000"/>
          <w:sz w:val="24"/>
          <w:szCs w:val="24"/>
        </w:rPr>
        <w:t>招标方</w:t>
      </w:r>
      <w:r w:rsidRPr="000C3E13">
        <w:rPr>
          <w:rFonts w:asciiTheme="minorEastAsia" w:hAnsiTheme="minorEastAsia" w:hint="eastAsia"/>
          <w:color w:val="000000"/>
          <w:sz w:val="24"/>
          <w:szCs w:val="24"/>
        </w:rPr>
        <w:t>确认后对设备有关项进行修改，</w:t>
      </w:r>
      <w:r w:rsidR="0065202B" w:rsidRPr="000C3E13">
        <w:rPr>
          <w:rFonts w:asciiTheme="minorEastAsia" w:hAnsiTheme="minorEastAsia" w:hint="eastAsia"/>
          <w:color w:val="000000"/>
          <w:sz w:val="24"/>
          <w:szCs w:val="24"/>
        </w:rPr>
        <w:t>投标方</w:t>
      </w:r>
      <w:r w:rsidRPr="000C3E13">
        <w:rPr>
          <w:rFonts w:asciiTheme="minorEastAsia" w:hAnsiTheme="minorEastAsia" w:hint="eastAsia"/>
          <w:color w:val="000000"/>
          <w:sz w:val="24"/>
          <w:szCs w:val="24"/>
        </w:rPr>
        <w:t>同时修改有关技术资料</w:t>
      </w:r>
      <w:r w:rsidR="002B47D3" w:rsidRPr="000C3E13">
        <w:rPr>
          <w:rFonts w:asciiTheme="minorEastAsia" w:hAnsiTheme="minorEastAsia" w:hint="eastAsia"/>
          <w:color w:val="000000"/>
          <w:sz w:val="24"/>
          <w:szCs w:val="24"/>
        </w:rPr>
        <w:t>。</w:t>
      </w:r>
    </w:p>
    <w:p w14:paraId="15DC42A3" w14:textId="77777777" w:rsidR="008B491A" w:rsidRPr="000C3E13" w:rsidRDefault="00AB53B1" w:rsidP="008B491A">
      <w:pPr>
        <w:spacing w:line="360" w:lineRule="auto"/>
        <w:rPr>
          <w:rFonts w:asciiTheme="minorEastAsia" w:hAnsiTheme="minorEastAsia"/>
          <w:color w:val="000000"/>
          <w:sz w:val="24"/>
          <w:szCs w:val="24"/>
        </w:rPr>
      </w:pPr>
      <w:r w:rsidRPr="000C3E13">
        <w:rPr>
          <w:rFonts w:asciiTheme="minorEastAsia" w:hAnsiTheme="minorEastAsia" w:hint="eastAsia"/>
          <w:color w:val="000000"/>
          <w:sz w:val="24"/>
          <w:szCs w:val="24"/>
        </w:rPr>
        <w:t>6</w:t>
      </w:r>
      <w:r w:rsidR="00D96FFF" w:rsidRPr="000C3E13">
        <w:rPr>
          <w:rFonts w:asciiTheme="minorEastAsia" w:hAnsiTheme="minorEastAsia"/>
          <w:color w:val="000000"/>
          <w:sz w:val="24"/>
          <w:szCs w:val="24"/>
        </w:rPr>
        <w:t>.4</w:t>
      </w:r>
      <w:r w:rsidR="00E6608C" w:rsidRPr="000C3E13">
        <w:rPr>
          <w:rFonts w:asciiTheme="minorEastAsia" w:hAnsiTheme="minorEastAsia"/>
          <w:color w:val="000000"/>
          <w:sz w:val="24"/>
          <w:szCs w:val="24"/>
        </w:rPr>
        <w:t xml:space="preserve">  </w:t>
      </w:r>
      <w:r w:rsidR="0065202B" w:rsidRPr="000C3E13">
        <w:rPr>
          <w:rFonts w:asciiTheme="minorEastAsia" w:hAnsiTheme="minorEastAsia" w:hint="eastAsia"/>
          <w:color w:val="000000"/>
          <w:sz w:val="24"/>
          <w:szCs w:val="24"/>
        </w:rPr>
        <w:t>投标方</w:t>
      </w:r>
      <w:r w:rsidRPr="000C3E13">
        <w:rPr>
          <w:rFonts w:asciiTheme="minorEastAsia" w:hAnsiTheme="minorEastAsia" w:hint="eastAsia"/>
          <w:color w:val="000000"/>
          <w:sz w:val="24"/>
          <w:szCs w:val="24"/>
        </w:rPr>
        <w:t>提出的更改必须得到</w:t>
      </w:r>
      <w:r w:rsidR="00701041" w:rsidRPr="000C3E13">
        <w:rPr>
          <w:rFonts w:asciiTheme="minorEastAsia" w:hAnsiTheme="minorEastAsia" w:hint="eastAsia"/>
          <w:color w:val="000000"/>
          <w:sz w:val="24"/>
          <w:szCs w:val="24"/>
        </w:rPr>
        <w:t>招标方</w:t>
      </w:r>
      <w:r w:rsidRPr="000C3E13">
        <w:rPr>
          <w:rFonts w:asciiTheme="minorEastAsia" w:hAnsiTheme="minorEastAsia" w:hint="eastAsia"/>
          <w:color w:val="000000"/>
          <w:sz w:val="24"/>
          <w:szCs w:val="24"/>
        </w:rPr>
        <w:t>的书面认可，应同</w:t>
      </w:r>
      <w:r w:rsidR="00701041" w:rsidRPr="000C3E13">
        <w:rPr>
          <w:rFonts w:asciiTheme="minorEastAsia" w:hAnsiTheme="minorEastAsia" w:hint="eastAsia"/>
          <w:color w:val="000000"/>
          <w:sz w:val="24"/>
          <w:szCs w:val="24"/>
        </w:rPr>
        <w:t>招标方</w:t>
      </w:r>
      <w:r w:rsidRPr="000C3E13">
        <w:rPr>
          <w:rFonts w:asciiTheme="minorEastAsia" w:hAnsiTheme="minorEastAsia" w:hint="eastAsia"/>
          <w:color w:val="000000"/>
          <w:sz w:val="24"/>
          <w:szCs w:val="24"/>
        </w:rPr>
        <w:t>相关人员拟订设计计划、实施计划和调整计划</w:t>
      </w:r>
      <w:r w:rsidR="002B47D3" w:rsidRPr="000C3E13">
        <w:rPr>
          <w:rFonts w:asciiTheme="minorEastAsia" w:hAnsiTheme="minorEastAsia" w:hint="eastAsia"/>
          <w:color w:val="000000"/>
          <w:sz w:val="24"/>
          <w:szCs w:val="24"/>
        </w:rPr>
        <w:t>。</w:t>
      </w:r>
    </w:p>
    <w:p w14:paraId="3DF5227C" w14:textId="77777777" w:rsidR="008B491A" w:rsidRPr="000C3E13" w:rsidRDefault="00AB53B1" w:rsidP="008B491A">
      <w:pPr>
        <w:spacing w:line="360" w:lineRule="auto"/>
        <w:rPr>
          <w:rFonts w:asciiTheme="minorEastAsia" w:hAnsiTheme="minorEastAsia"/>
          <w:color w:val="000000"/>
          <w:sz w:val="24"/>
          <w:szCs w:val="24"/>
        </w:rPr>
      </w:pPr>
      <w:r w:rsidRPr="000C3E13">
        <w:rPr>
          <w:rFonts w:asciiTheme="minorEastAsia" w:hAnsiTheme="minorEastAsia" w:hint="eastAsia"/>
          <w:color w:val="000000"/>
          <w:sz w:val="24"/>
          <w:szCs w:val="24"/>
        </w:rPr>
        <w:t>6</w:t>
      </w:r>
      <w:r w:rsidR="00D96FFF" w:rsidRPr="000C3E13">
        <w:rPr>
          <w:rFonts w:asciiTheme="minorEastAsia" w:hAnsiTheme="minorEastAsia"/>
          <w:color w:val="000000"/>
          <w:sz w:val="24"/>
          <w:szCs w:val="24"/>
        </w:rPr>
        <w:t>.5</w:t>
      </w:r>
      <w:r w:rsidR="00E6608C" w:rsidRPr="000C3E13">
        <w:rPr>
          <w:rFonts w:asciiTheme="minorEastAsia" w:hAnsiTheme="minorEastAsia"/>
          <w:color w:val="000000"/>
          <w:sz w:val="24"/>
          <w:szCs w:val="24"/>
        </w:rPr>
        <w:t xml:space="preserve">  </w:t>
      </w:r>
      <w:r w:rsidRPr="000C3E13">
        <w:rPr>
          <w:rFonts w:asciiTheme="minorEastAsia" w:hAnsiTheme="minorEastAsia" w:hint="eastAsia"/>
          <w:color w:val="000000"/>
          <w:sz w:val="24"/>
          <w:szCs w:val="24"/>
        </w:rPr>
        <w:t>任何更改必须反映到最终交付的文件和图纸中。</w:t>
      </w:r>
    </w:p>
    <w:p w14:paraId="0038BC87" w14:textId="77777777" w:rsidR="008B491A" w:rsidRPr="000C3E13" w:rsidRDefault="00AB53B1" w:rsidP="008B491A">
      <w:pPr>
        <w:pStyle w:val="1"/>
        <w:rPr>
          <w:color w:val="000000" w:themeColor="text1"/>
        </w:rPr>
      </w:pPr>
      <w:bookmarkStart w:id="44" w:name="_Toc531000903"/>
      <w:bookmarkStart w:id="45" w:name="_Toc233646363"/>
      <w:r w:rsidRPr="000C3E13">
        <w:rPr>
          <w:rFonts w:hint="eastAsia"/>
        </w:rPr>
        <w:t>7</w:t>
      </w:r>
      <w:r w:rsidR="00E6608C" w:rsidRPr="000C3E13">
        <w:t xml:space="preserve">  </w:t>
      </w:r>
      <w:r w:rsidRPr="000C3E13">
        <w:rPr>
          <w:rFonts w:hint="eastAsia"/>
        </w:rPr>
        <w:t>验收管理</w:t>
      </w:r>
      <w:bookmarkEnd w:id="44"/>
      <w:bookmarkEnd w:id="45"/>
    </w:p>
    <w:p w14:paraId="1BA5337A" w14:textId="4BDA9707" w:rsidR="005254D5" w:rsidRPr="000C3E13" w:rsidRDefault="00AB53B1" w:rsidP="00E97E98">
      <w:pPr>
        <w:spacing w:line="360" w:lineRule="auto"/>
        <w:ind w:firstLineChars="200" w:firstLine="480"/>
        <w:rPr>
          <w:rFonts w:asciiTheme="minorEastAsia" w:hAnsiTheme="minorEastAsia"/>
          <w:sz w:val="24"/>
          <w:szCs w:val="24"/>
        </w:rPr>
      </w:pPr>
      <w:bookmarkStart w:id="46" w:name="_Toc531000907"/>
      <w:r w:rsidRPr="000C3E13">
        <w:rPr>
          <w:rFonts w:asciiTheme="minorEastAsia" w:hAnsiTheme="minorEastAsia" w:hint="eastAsia"/>
          <w:sz w:val="24"/>
          <w:szCs w:val="24"/>
        </w:rPr>
        <w:t>设备验收共分为</w:t>
      </w:r>
      <w:permStart w:id="1826517379" w:edGrp="everyone"/>
      <w:r w:rsidR="00C26AA9">
        <w:rPr>
          <w:rFonts w:asciiTheme="minorEastAsia" w:hAnsiTheme="minorEastAsia"/>
          <w:sz w:val="24"/>
          <w:szCs w:val="24"/>
        </w:rPr>
        <w:t>1</w:t>
      </w:r>
      <w:r w:rsidRPr="000C3E13">
        <w:rPr>
          <w:rFonts w:asciiTheme="minorEastAsia" w:hAnsiTheme="minorEastAsia" w:hint="eastAsia"/>
          <w:sz w:val="24"/>
          <w:szCs w:val="24"/>
        </w:rPr>
        <w:t>次</w:t>
      </w:r>
      <w:permEnd w:id="1826517379"/>
      <w:r w:rsidRPr="000C3E13">
        <w:rPr>
          <w:rFonts w:asciiTheme="minorEastAsia" w:hAnsiTheme="minorEastAsia" w:hint="eastAsia"/>
          <w:sz w:val="24"/>
          <w:szCs w:val="24"/>
        </w:rPr>
        <w:t>验收</w:t>
      </w:r>
      <w:r w:rsidR="00C43673" w:rsidRPr="000C3E13">
        <w:rPr>
          <w:rFonts w:asciiTheme="minorEastAsia" w:hAnsiTheme="minorEastAsia" w:hint="eastAsia"/>
          <w:sz w:val="24"/>
          <w:szCs w:val="24"/>
        </w:rPr>
        <w:t>：</w:t>
      </w:r>
      <w:permStart w:id="131617600" w:edGrp="everyone"/>
      <w:r w:rsidRPr="000C3E13">
        <w:rPr>
          <w:rFonts w:asciiTheme="minorEastAsia" w:hAnsiTheme="minorEastAsia" w:hint="eastAsia"/>
          <w:sz w:val="24"/>
          <w:szCs w:val="24"/>
        </w:rPr>
        <w:t>终验收</w:t>
      </w:r>
      <w:permEnd w:id="131617600"/>
    </w:p>
    <w:p w14:paraId="1A7D6E37" w14:textId="185EFEAA" w:rsidR="00D56AC7" w:rsidRPr="000C3E13" w:rsidRDefault="00AB53B1" w:rsidP="00D56AC7">
      <w:pPr>
        <w:pStyle w:val="1"/>
      </w:pPr>
      <w:bookmarkStart w:id="47" w:name="_Toc11415233"/>
      <w:bookmarkStart w:id="48" w:name="_Toc535916109"/>
      <w:bookmarkStart w:id="49" w:name="_Toc4498745"/>
      <w:bookmarkStart w:id="50" w:name="_Toc81917355"/>
      <w:bookmarkStart w:id="51" w:name="_Toc233646364"/>
      <w:bookmarkStart w:id="52" w:name="_Hlk45539213"/>
      <w:r w:rsidRPr="000C3E13">
        <w:rPr>
          <w:rFonts w:hint="eastAsia"/>
        </w:rPr>
        <w:t>7.</w:t>
      </w:r>
      <w:r w:rsidR="00C26AA9">
        <w:t>1</w:t>
      </w:r>
      <w:r w:rsidRPr="000C3E13">
        <w:rPr>
          <w:rFonts w:hint="eastAsia"/>
        </w:rPr>
        <w:t xml:space="preserve"> </w:t>
      </w:r>
      <w:r w:rsidRPr="000C3E13">
        <w:t xml:space="preserve"> </w:t>
      </w:r>
      <w:r w:rsidRPr="000C3E13">
        <w:rPr>
          <w:rFonts w:hint="eastAsia"/>
        </w:rPr>
        <w:t>终验收</w:t>
      </w:r>
      <w:bookmarkEnd w:id="47"/>
      <w:bookmarkEnd w:id="48"/>
      <w:bookmarkEnd w:id="49"/>
      <w:bookmarkEnd w:id="50"/>
      <w:bookmarkEnd w:id="51"/>
      <w:r w:rsidRPr="000C3E13">
        <w:rPr>
          <w:rFonts w:hint="eastAsia"/>
        </w:rPr>
        <w:t xml:space="preserve"> </w:t>
      </w:r>
    </w:p>
    <w:p w14:paraId="273C394F" w14:textId="0C3237F0" w:rsidR="0078080D" w:rsidRPr="0078080D" w:rsidRDefault="0078080D" w:rsidP="0078080D">
      <w:pPr>
        <w:spacing w:line="360" w:lineRule="auto"/>
        <w:ind w:firstLineChars="200" w:firstLine="480"/>
        <w:rPr>
          <w:rFonts w:ascii="宋体" w:hAnsi="宋体"/>
          <w:sz w:val="24"/>
          <w:szCs w:val="24"/>
        </w:rPr>
      </w:pPr>
      <w:bookmarkStart w:id="53" w:name="_Toc11415234"/>
      <w:bookmarkStart w:id="54" w:name="_Toc535916110"/>
      <w:bookmarkStart w:id="55" w:name="_Toc4498746"/>
      <w:bookmarkStart w:id="56" w:name="_Toc81917356"/>
      <w:bookmarkEnd w:id="52"/>
      <w:r w:rsidRPr="0078080D">
        <w:rPr>
          <w:rFonts w:ascii="宋体" w:hAnsi="宋体" w:hint="eastAsia"/>
          <w:sz w:val="24"/>
          <w:szCs w:val="24"/>
        </w:rPr>
        <w:t>202</w:t>
      </w:r>
      <w:r w:rsidR="006A4EFB">
        <w:rPr>
          <w:rFonts w:ascii="宋体" w:hAnsi="宋体"/>
          <w:sz w:val="24"/>
          <w:szCs w:val="24"/>
        </w:rPr>
        <w:t>6</w:t>
      </w:r>
      <w:r w:rsidRPr="0078080D">
        <w:rPr>
          <w:rFonts w:ascii="宋体" w:hAnsi="宋体" w:hint="eastAsia"/>
          <w:sz w:val="24"/>
          <w:szCs w:val="24"/>
        </w:rPr>
        <w:t>年8月30日前或设备正常运行30000台以先到为准，且无重大生产</w:t>
      </w:r>
    </w:p>
    <w:p w14:paraId="58F9FD1C" w14:textId="67861D17" w:rsidR="004051CD" w:rsidRDefault="0078080D" w:rsidP="00106FA7">
      <w:pPr>
        <w:spacing w:line="360" w:lineRule="auto"/>
        <w:rPr>
          <w:rFonts w:ascii="宋体" w:hAnsi="宋体"/>
          <w:sz w:val="24"/>
          <w:szCs w:val="24"/>
        </w:rPr>
      </w:pPr>
      <w:r w:rsidRPr="0078080D">
        <w:rPr>
          <w:rFonts w:ascii="宋体" w:hAnsi="宋体" w:hint="eastAsia"/>
          <w:sz w:val="24"/>
          <w:szCs w:val="24"/>
        </w:rPr>
        <w:t>安全质量问题</w:t>
      </w:r>
      <w:r w:rsidR="00AB53B1" w:rsidRPr="009477F7">
        <w:rPr>
          <w:rFonts w:ascii="宋体" w:hAnsi="宋体" w:hint="eastAsia"/>
          <w:sz w:val="24"/>
          <w:szCs w:val="24"/>
        </w:rPr>
        <w:t>，</w:t>
      </w:r>
      <w:r w:rsidR="00AB53B1">
        <w:rPr>
          <w:rFonts w:ascii="宋体" w:hAnsi="宋体" w:hint="eastAsia"/>
          <w:sz w:val="24"/>
          <w:szCs w:val="24"/>
        </w:rPr>
        <w:t>投标方</w:t>
      </w:r>
      <w:r w:rsidR="00AB53B1" w:rsidRPr="009477F7">
        <w:rPr>
          <w:rFonts w:ascii="宋体" w:hAnsi="宋体" w:hint="eastAsia"/>
          <w:sz w:val="24"/>
          <w:szCs w:val="24"/>
        </w:rPr>
        <w:t>书面提出设备终验收申请</w:t>
      </w:r>
      <w:r w:rsidR="00AB53B1">
        <w:rPr>
          <w:rFonts w:ascii="宋体" w:hAnsi="宋体" w:hint="eastAsia"/>
          <w:sz w:val="24"/>
          <w:szCs w:val="24"/>
        </w:rPr>
        <w:t>，并且满足以下：</w:t>
      </w:r>
    </w:p>
    <w:tbl>
      <w:tblPr>
        <w:tblW w:w="8364" w:type="dxa"/>
        <w:tblInd w:w="-5" w:type="dxa"/>
        <w:tblLook w:val="04A0" w:firstRow="1" w:lastRow="0" w:firstColumn="1" w:lastColumn="0" w:noHBand="0" w:noVBand="1"/>
      </w:tblPr>
      <w:tblGrid>
        <w:gridCol w:w="800"/>
        <w:gridCol w:w="1468"/>
        <w:gridCol w:w="6096"/>
      </w:tblGrid>
      <w:tr w:rsidR="0066307B" w14:paraId="6D2D79DB" w14:textId="77777777" w:rsidTr="008D0E6A">
        <w:trPr>
          <w:trHeight w:val="468"/>
        </w:trPr>
        <w:tc>
          <w:tcPr>
            <w:tcW w:w="8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96FFFCE" w14:textId="77777777" w:rsidR="004051CD" w:rsidRPr="009477F7" w:rsidRDefault="00AB53B1" w:rsidP="008D0E6A">
            <w:pPr>
              <w:widowControl/>
              <w:spacing w:line="360" w:lineRule="auto"/>
              <w:jc w:val="left"/>
              <w:rPr>
                <w:rFonts w:ascii="宋体" w:hAnsi="宋体" w:cs="宋体"/>
                <w:kern w:val="0"/>
                <w:sz w:val="20"/>
                <w:szCs w:val="24"/>
              </w:rPr>
            </w:pPr>
            <w:r w:rsidRPr="009477F7">
              <w:rPr>
                <w:rFonts w:ascii="宋体" w:hAnsi="宋体" w:cs="宋体" w:hint="eastAsia"/>
                <w:kern w:val="0"/>
                <w:sz w:val="20"/>
                <w:szCs w:val="24"/>
              </w:rPr>
              <w:t>序号</w:t>
            </w:r>
          </w:p>
        </w:tc>
        <w:tc>
          <w:tcPr>
            <w:tcW w:w="146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8B53324" w14:textId="77777777" w:rsidR="004051CD" w:rsidRPr="009477F7" w:rsidRDefault="00AB53B1" w:rsidP="008D0E6A">
            <w:pPr>
              <w:widowControl/>
              <w:spacing w:line="360" w:lineRule="auto"/>
              <w:jc w:val="left"/>
              <w:rPr>
                <w:rFonts w:ascii="宋体" w:hAnsi="宋体" w:cs="宋体"/>
                <w:kern w:val="0"/>
                <w:sz w:val="20"/>
                <w:szCs w:val="24"/>
              </w:rPr>
            </w:pPr>
            <w:r w:rsidRPr="009477F7">
              <w:rPr>
                <w:rFonts w:ascii="宋体" w:hAnsi="宋体" w:cs="宋体" w:hint="eastAsia"/>
                <w:kern w:val="0"/>
                <w:sz w:val="20"/>
                <w:szCs w:val="24"/>
              </w:rPr>
              <w:t>检查项</w:t>
            </w:r>
          </w:p>
        </w:tc>
        <w:tc>
          <w:tcPr>
            <w:tcW w:w="609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A77B37C" w14:textId="77777777" w:rsidR="004051CD" w:rsidRPr="009477F7" w:rsidRDefault="00AB53B1" w:rsidP="008D0E6A">
            <w:pPr>
              <w:widowControl/>
              <w:spacing w:line="360" w:lineRule="auto"/>
              <w:jc w:val="left"/>
              <w:rPr>
                <w:rFonts w:ascii="宋体" w:hAnsi="宋体" w:cs="宋体"/>
                <w:kern w:val="0"/>
                <w:sz w:val="20"/>
                <w:szCs w:val="24"/>
              </w:rPr>
            </w:pPr>
            <w:r w:rsidRPr="009477F7">
              <w:rPr>
                <w:rFonts w:ascii="宋体" w:hAnsi="宋体" w:cs="宋体" w:hint="eastAsia"/>
                <w:kern w:val="0"/>
                <w:sz w:val="20"/>
                <w:szCs w:val="24"/>
              </w:rPr>
              <w:t>检查内容</w:t>
            </w:r>
          </w:p>
        </w:tc>
      </w:tr>
      <w:tr w:rsidR="0066307B" w14:paraId="5052E278" w14:textId="77777777" w:rsidTr="008D0E6A">
        <w:trPr>
          <w:trHeight w:val="312"/>
        </w:trPr>
        <w:tc>
          <w:tcPr>
            <w:tcW w:w="80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04A8B049" w14:textId="77777777" w:rsidR="004051CD" w:rsidRPr="009477F7" w:rsidRDefault="004051CD" w:rsidP="008D0E6A">
            <w:pPr>
              <w:widowControl/>
              <w:jc w:val="left"/>
              <w:rPr>
                <w:rFonts w:ascii="微软雅黑" w:eastAsia="微软雅黑" w:hAnsi="微软雅黑" w:cs="宋体"/>
                <w:b/>
                <w:bCs/>
                <w:kern w:val="0"/>
                <w:sz w:val="20"/>
                <w:szCs w:val="24"/>
              </w:rPr>
            </w:pPr>
          </w:p>
        </w:tc>
        <w:tc>
          <w:tcPr>
            <w:tcW w:w="1468"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567F9F62" w14:textId="77777777" w:rsidR="004051CD" w:rsidRPr="009477F7" w:rsidRDefault="004051CD" w:rsidP="008D0E6A">
            <w:pPr>
              <w:widowControl/>
              <w:jc w:val="left"/>
              <w:rPr>
                <w:rFonts w:ascii="微软雅黑" w:eastAsia="微软雅黑" w:hAnsi="微软雅黑" w:cs="宋体"/>
                <w:b/>
                <w:bCs/>
                <w:kern w:val="0"/>
                <w:sz w:val="20"/>
                <w:szCs w:val="24"/>
              </w:rPr>
            </w:pPr>
          </w:p>
        </w:tc>
        <w:tc>
          <w:tcPr>
            <w:tcW w:w="609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79125BA6" w14:textId="77777777" w:rsidR="004051CD" w:rsidRPr="009477F7" w:rsidRDefault="004051CD" w:rsidP="008D0E6A">
            <w:pPr>
              <w:widowControl/>
              <w:jc w:val="left"/>
              <w:rPr>
                <w:rFonts w:ascii="微软雅黑" w:eastAsia="微软雅黑" w:hAnsi="微软雅黑" w:cs="宋体"/>
                <w:b/>
                <w:bCs/>
                <w:kern w:val="0"/>
                <w:sz w:val="20"/>
                <w:szCs w:val="24"/>
              </w:rPr>
            </w:pPr>
          </w:p>
        </w:tc>
      </w:tr>
      <w:tr w:rsidR="0066307B" w14:paraId="75A113D3" w14:textId="77777777" w:rsidTr="008D0E6A">
        <w:trPr>
          <w:trHeight w:val="300"/>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16C6F67B" w14:textId="77777777" w:rsidR="004051CD" w:rsidRPr="009477F7" w:rsidRDefault="00AB53B1" w:rsidP="008D0E6A">
            <w:pPr>
              <w:widowControl/>
              <w:jc w:val="center"/>
              <w:rPr>
                <w:rFonts w:ascii="宋体" w:hAnsi="宋体" w:cs="宋体"/>
                <w:kern w:val="0"/>
                <w:sz w:val="20"/>
                <w:szCs w:val="24"/>
              </w:rPr>
            </w:pPr>
            <w:r w:rsidRPr="009477F7">
              <w:rPr>
                <w:rFonts w:ascii="宋体" w:hAnsi="宋体" w:cs="宋体" w:hint="eastAsia"/>
                <w:kern w:val="0"/>
                <w:sz w:val="20"/>
                <w:szCs w:val="24"/>
              </w:rPr>
              <w:t>1</w:t>
            </w:r>
          </w:p>
        </w:tc>
        <w:tc>
          <w:tcPr>
            <w:tcW w:w="1468" w:type="dxa"/>
            <w:tcBorders>
              <w:top w:val="nil"/>
              <w:left w:val="nil"/>
              <w:bottom w:val="single" w:sz="4" w:space="0" w:color="auto"/>
              <w:right w:val="single" w:sz="4" w:space="0" w:color="auto"/>
            </w:tcBorders>
            <w:shd w:val="clear" w:color="auto" w:fill="auto"/>
            <w:noWrap/>
            <w:vAlign w:val="center"/>
            <w:hideMark/>
          </w:tcPr>
          <w:p w14:paraId="69EA7AD6" w14:textId="77777777" w:rsidR="004051CD" w:rsidRPr="009477F7" w:rsidRDefault="00AB53B1" w:rsidP="008D0E6A">
            <w:pPr>
              <w:widowControl/>
              <w:jc w:val="center"/>
              <w:rPr>
                <w:rFonts w:ascii="宋体" w:hAnsi="宋体" w:cs="宋体"/>
                <w:kern w:val="0"/>
                <w:sz w:val="20"/>
                <w:szCs w:val="24"/>
              </w:rPr>
            </w:pPr>
            <w:r w:rsidRPr="009477F7">
              <w:rPr>
                <w:rFonts w:ascii="宋体" w:hAnsi="宋体" w:cs="宋体" w:hint="eastAsia"/>
                <w:kern w:val="0"/>
                <w:sz w:val="20"/>
                <w:szCs w:val="24"/>
              </w:rPr>
              <w:t>关闭遗留问题</w:t>
            </w:r>
          </w:p>
        </w:tc>
        <w:tc>
          <w:tcPr>
            <w:tcW w:w="6096" w:type="dxa"/>
            <w:tcBorders>
              <w:top w:val="nil"/>
              <w:left w:val="nil"/>
              <w:bottom w:val="single" w:sz="4" w:space="0" w:color="auto"/>
              <w:right w:val="single" w:sz="4" w:space="0" w:color="auto"/>
            </w:tcBorders>
            <w:shd w:val="clear" w:color="auto" w:fill="auto"/>
            <w:vAlign w:val="center"/>
            <w:hideMark/>
          </w:tcPr>
          <w:p w14:paraId="63775FBF" w14:textId="77777777" w:rsidR="004051CD" w:rsidRPr="009477F7" w:rsidRDefault="00AB53B1" w:rsidP="008D0E6A">
            <w:pPr>
              <w:widowControl/>
              <w:jc w:val="left"/>
              <w:rPr>
                <w:rFonts w:ascii="宋体" w:hAnsi="宋体" w:cs="宋体"/>
                <w:kern w:val="0"/>
                <w:sz w:val="20"/>
                <w:szCs w:val="24"/>
              </w:rPr>
            </w:pPr>
            <w:r w:rsidRPr="009477F7">
              <w:rPr>
                <w:rFonts w:ascii="宋体" w:hAnsi="宋体" w:cs="宋体" w:hint="eastAsia"/>
                <w:kern w:val="0"/>
                <w:sz w:val="20"/>
                <w:szCs w:val="24"/>
              </w:rPr>
              <w:t>《XX项目物流设备验证问题管理表》问题全关闭</w:t>
            </w:r>
          </w:p>
        </w:tc>
      </w:tr>
      <w:tr w:rsidR="0066307B" w14:paraId="18ACFB2D" w14:textId="77777777" w:rsidTr="008D0E6A">
        <w:trPr>
          <w:trHeight w:val="1822"/>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3F828601" w14:textId="77777777" w:rsidR="004051CD" w:rsidRPr="009477F7" w:rsidRDefault="00AB53B1" w:rsidP="008D0E6A">
            <w:pPr>
              <w:widowControl/>
              <w:jc w:val="center"/>
              <w:rPr>
                <w:rFonts w:ascii="宋体" w:hAnsi="宋体" w:cs="宋体"/>
                <w:kern w:val="0"/>
                <w:sz w:val="20"/>
                <w:szCs w:val="24"/>
              </w:rPr>
            </w:pPr>
            <w:r w:rsidRPr="009477F7">
              <w:rPr>
                <w:rFonts w:ascii="宋体" w:hAnsi="宋体" w:cs="宋体" w:hint="eastAsia"/>
                <w:kern w:val="0"/>
                <w:sz w:val="20"/>
                <w:szCs w:val="24"/>
              </w:rPr>
              <w:t>2</w:t>
            </w:r>
          </w:p>
        </w:tc>
        <w:tc>
          <w:tcPr>
            <w:tcW w:w="1468" w:type="dxa"/>
            <w:vMerge w:val="restart"/>
            <w:tcBorders>
              <w:top w:val="nil"/>
              <w:left w:val="single" w:sz="4" w:space="0" w:color="auto"/>
              <w:bottom w:val="single" w:sz="4" w:space="0" w:color="000000"/>
              <w:right w:val="single" w:sz="4" w:space="0" w:color="auto"/>
            </w:tcBorders>
            <w:shd w:val="clear" w:color="auto" w:fill="auto"/>
            <w:vAlign w:val="center"/>
            <w:hideMark/>
          </w:tcPr>
          <w:p w14:paraId="0D5BB40D" w14:textId="77777777" w:rsidR="004051CD" w:rsidRPr="009477F7" w:rsidRDefault="00AB53B1" w:rsidP="008D0E6A">
            <w:pPr>
              <w:widowControl/>
              <w:jc w:val="center"/>
              <w:rPr>
                <w:rFonts w:ascii="宋体" w:hAnsi="宋体" w:cs="宋体"/>
                <w:kern w:val="0"/>
                <w:sz w:val="20"/>
                <w:szCs w:val="24"/>
              </w:rPr>
            </w:pPr>
            <w:r w:rsidRPr="009477F7">
              <w:rPr>
                <w:rFonts w:ascii="宋体" w:hAnsi="宋体" w:cs="宋体" w:hint="eastAsia"/>
                <w:kern w:val="0"/>
                <w:sz w:val="20"/>
                <w:szCs w:val="24"/>
              </w:rPr>
              <w:t>设备图纸、程序文件、维保手册</w:t>
            </w:r>
          </w:p>
        </w:tc>
        <w:tc>
          <w:tcPr>
            <w:tcW w:w="6096" w:type="dxa"/>
            <w:tcBorders>
              <w:top w:val="nil"/>
              <w:left w:val="nil"/>
              <w:bottom w:val="single" w:sz="4" w:space="0" w:color="auto"/>
              <w:right w:val="single" w:sz="4" w:space="0" w:color="auto"/>
            </w:tcBorders>
            <w:shd w:val="clear" w:color="auto" w:fill="auto"/>
            <w:vAlign w:val="center"/>
            <w:hideMark/>
          </w:tcPr>
          <w:p w14:paraId="1217087A" w14:textId="77777777" w:rsidR="004051CD" w:rsidRPr="009477F7" w:rsidRDefault="00AB53B1" w:rsidP="008D0E6A">
            <w:pPr>
              <w:widowControl/>
              <w:jc w:val="left"/>
              <w:rPr>
                <w:rFonts w:ascii="宋体" w:hAnsi="宋体" w:cs="宋体"/>
                <w:kern w:val="0"/>
                <w:sz w:val="20"/>
                <w:szCs w:val="24"/>
              </w:rPr>
            </w:pPr>
            <w:r w:rsidRPr="009477F7">
              <w:rPr>
                <w:rFonts w:ascii="宋体" w:hAnsi="宋体" w:cs="宋体" w:hint="eastAsia"/>
                <w:kern w:val="0"/>
                <w:sz w:val="20"/>
                <w:szCs w:val="24"/>
              </w:rPr>
              <w:t>机械图纸：</w:t>
            </w:r>
            <w:r w:rsidRPr="009477F7">
              <w:rPr>
                <w:rFonts w:ascii="宋体" w:hAnsi="宋体" w:cs="宋体" w:hint="eastAsia"/>
                <w:kern w:val="0"/>
                <w:sz w:val="20"/>
                <w:szCs w:val="24"/>
              </w:rPr>
              <w:br/>
              <w:t xml:space="preserve">   1)设备总图:布局在全局layout中，CAD版，必须是“块”，并且附上动作逻辑； </w:t>
            </w:r>
            <w:r w:rsidRPr="009477F7">
              <w:rPr>
                <w:rFonts w:ascii="宋体" w:hAnsi="宋体" w:cs="宋体" w:hint="eastAsia"/>
                <w:kern w:val="0"/>
                <w:sz w:val="20"/>
                <w:szCs w:val="24"/>
              </w:rPr>
              <w:br/>
              <w:t xml:space="preserve">   2)主设备的详细图纸，CAD版或STP版，细节详尽，附上详细的性能参数；</w:t>
            </w:r>
            <w:r w:rsidRPr="009477F7">
              <w:rPr>
                <w:rFonts w:ascii="宋体" w:hAnsi="宋体" w:cs="宋体" w:hint="eastAsia"/>
                <w:kern w:val="0"/>
                <w:sz w:val="20"/>
                <w:szCs w:val="24"/>
              </w:rPr>
              <w:br/>
              <w:t xml:space="preserve">   3)AGV路线与料车的配合图：实际的AGV模型与料车的图纸，CAD版，有相关的配合尺寸。</w:t>
            </w:r>
            <w:r w:rsidRPr="009477F7">
              <w:rPr>
                <w:rFonts w:ascii="宋体" w:hAnsi="宋体" w:cs="宋体" w:hint="eastAsia"/>
                <w:kern w:val="0"/>
                <w:sz w:val="20"/>
                <w:szCs w:val="24"/>
              </w:rPr>
              <w:br/>
              <w:t xml:space="preserve">   4)易损件、备件清单与详细图纸。</w:t>
            </w:r>
          </w:p>
        </w:tc>
      </w:tr>
      <w:tr w:rsidR="0066307B" w14:paraId="68A7D75F" w14:textId="77777777" w:rsidTr="008D0E6A">
        <w:trPr>
          <w:trHeight w:val="1100"/>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3F2CB26F" w14:textId="77777777" w:rsidR="004051CD" w:rsidRPr="009477F7" w:rsidRDefault="00AB53B1" w:rsidP="008D0E6A">
            <w:pPr>
              <w:widowControl/>
              <w:jc w:val="center"/>
              <w:rPr>
                <w:rFonts w:ascii="宋体" w:hAnsi="宋体" w:cs="宋体"/>
                <w:kern w:val="0"/>
                <w:sz w:val="20"/>
                <w:szCs w:val="24"/>
              </w:rPr>
            </w:pPr>
            <w:r w:rsidRPr="009477F7">
              <w:rPr>
                <w:rFonts w:ascii="宋体" w:hAnsi="宋体" w:cs="宋体" w:hint="eastAsia"/>
                <w:kern w:val="0"/>
                <w:sz w:val="20"/>
                <w:szCs w:val="24"/>
              </w:rPr>
              <w:t>3</w:t>
            </w:r>
          </w:p>
        </w:tc>
        <w:tc>
          <w:tcPr>
            <w:tcW w:w="1468" w:type="dxa"/>
            <w:vMerge/>
            <w:tcBorders>
              <w:top w:val="nil"/>
              <w:left w:val="single" w:sz="4" w:space="0" w:color="auto"/>
              <w:bottom w:val="single" w:sz="4" w:space="0" w:color="000000"/>
              <w:right w:val="single" w:sz="4" w:space="0" w:color="auto"/>
            </w:tcBorders>
            <w:vAlign w:val="center"/>
            <w:hideMark/>
          </w:tcPr>
          <w:p w14:paraId="30C611EF" w14:textId="77777777" w:rsidR="004051CD" w:rsidRPr="009477F7" w:rsidRDefault="004051CD" w:rsidP="008D0E6A">
            <w:pPr>
              <w:widowControl/>
              <w:jc w:val="left"/>
              <w:rPr>
                <w:rFonts w:ascii="宋体" w:hAnsi="宋体" w:cs="宋体"/>
                <w:kern w:val="0"/>
                <w:sz w:val="20"/>
                <w:szCs w:val="24"/>
              </w:rPr>
            </w:pPr>
          </w:p>
        </w:tc>
        <w:tc>
          <w:tcPr>
            <w:tcW w:w="6096" w:type="dxa"/>
            <w:tcBorders>
              <w:top w:val="nil"/>
              <w:left w:val="nil"/>
              <w:bottom w:val="single" w:sz="4" w:space="0" w:color="auto"/>
              <w:right w:val="single" w:sz="4" w:space="0" w:color="auto"/>
            </w:tcBorders>
            <w:shd w:val="clear" w:color="auto" w:fill="auto"/>
            <w:vAlign w:val="center"/>
            <w:hideMark/>
          </w:tcPr>
          <w:p w14:paraId="39AACDD9" w14:textId="77777777" w:rsidR="004051CD" w:rsidRPr="009477F7" w:rsidRDefault="00AB53B1" w:rsidP="008D0E6A">
            <w:pPr>
              <w:widowControl/>
              <w:jc w:val="left"/>
              <w:rPr>
                <w:rFonts w:ascii="宋体" w:hAnsi="宋体" w:cs="宋体"/>
                <w:kern w:val="0"/>
                <w:sz w:val="20"/>
                <w:szCs w:val="24"/>
              </w:rPr>
            </w:pPr>
            <w:r w:rsidRPr="009477F7">
              <w:rPr>
                <w:rFonts w:ascii="宋体" w:hAnsi="宋体" w:cs="宋体" w:hint="eastAsia"/>
                <w:kern w:val="0"/>
                <w:sz w:val="20"/>
                <w:szCs w:val="24"/>
              </w:rPr>
              <w:t>电气图纸：</w:t>
            </w:r>
            <w:r w:rsidRPr="009477F7">
              <w:rPr>
                <w:rFonts w:ascii="宋体" w:hAnsi="宋体" w:cs="宋体" w:hint="eastAsia"/>
                <w:kern w:val="0"/>
                <w:sz w:val="20"/>
                <w:szCs w:val="24"/>
              </w:rPr>
              <w:br/>
              <w:t xml:space="preserve">  1)控制柜接线图：PDF版，有详细的接线图纸，并且标签与实物一致；</w:t>
            </w:r>
            <w:r w:rsidRPr="009477F7">
              <w:rPr>
                <w:rFonts w:ascii="宋体" w:hAnsi="宋体" w:cs="宋体" w:hint="eastAsia"/>
                <w:kern w:val="0"/>
                <w:sz w:val="20"/>
                <w:szCs w:val="24"/>
              </w:rPr>
              <w:br/>
              <w:t xml:space="preserve">  2)电气原理图：单一设备的电气原理图，CAD版或PDF版</w:t>
            </w:r>
            <w:r>
              <w:rPr>
                <w:rFonts w:ascii="宋体" w:hAnsi="宋体" w:cs="宋体" w:hint="eastAsia"/>
                <w:kern w:val="0"/>
                <w:sz w:val="20"/>
                <w:szCs w:val="24"/>
              </w:rPr>
              <w:t>或E</w:t>
            </w:r>
            <w:r>
              <w:rPr>
                <w:rFonts w:ascii="宋体" w:hAnsi="宋体" w:cs="宋体"/>
                <w:kern w:val="0"/>
                <w:sz w:val="20"/>
                <w:szCs w:val="24"/>
              </w:rPr>
              <w:t>plan</w:t>
            </w:r>
            <w:r>
              <w:rPr>
                <w:rFonts w:ascii="宋体" w:hAnsi="宋体" w:cs="宋体" w:hint="eastAsia"/>
                <w:kern w:val="0"/>
                <w:sz w:val="20"/>
                <w:szCs w:val="24"/>
              </w:rPr>
              <w:t>版</w:t>
            </w:r>
            <w:r w:rsidRPr="009477F7">
              <w:rPr>
                <w:rFonts w:ascii="宋体" w:hAnsi="宋体" w:cs="宋体" w:hint="eastAsia"/>
                <w:kern w:val="0"/>
                <w:sz w:val="20"/>
                <w:szCs w:val="24"/>
              </w:rPr>
              <w:t>。</w:t>
            </w:r>
            <w:r w:rsidRPr="009477F7">
              <w:rPr>
                <w:rFonts w:ascii="宋体" w:hAnsi="宋体" w:cs="宋体" w:hint="eastAsia"/>
                <w:kern w:val="0"/>
                <w:sz w:val="20"/>
                <w:szCs w:val="24"/>
              </w:rPr>
              <w:br/>
              <w:t xml:space="preserve">  3)电气部件清单。</w:t>
            </w:r>
          </w:p>
        </w:tc>
      </w:tr>
      <w:tr w:rsidR="0066307B" w14:paraId="6A1E38A4" w14:textId="77777777" w:rsidTr="008D0E6A">
        <w:trPr>
          <w:trHeight w:val="375"/>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09FE33AD" w14:textId="77777777" w:rsidR="004051CD" w:rsidRPr="009477F7" w:rsidRDefault="00AB53B1" w:rsidP="008D0E6A">
            <w:pPr>
              <w:widowControl/>
              <w:jc w:val="center"/>
              <w:rPr>
                <w:rFonts w:ascii="宋体" w:hAnsi="宋体" w:cs="宋体"/>
                <w:kern w:val="0"/>
                <w:sz w:val="20"/>
                <w:szCs w:val="24"/>
              </w:rPr>
            </w:pPr>
            <w:r w:rsidRPr="009477F7">
              <w:rPr>
                <w:rFonts w:ascii="宋体" w:hAnsi="宋体" w:cs="宋体" w:hint="eastAsia"/>
                <w:kern w:val="0"/>
                <w:sz w:val="20"/>
                <w:szCs w:val="24"/>
              </w:rPr>
              <w:t>4</w:t>
            </w:r>
          </w:p>
        </w:tc>
        <w:tc>
          <w:tcPr>
            <w:tcW w:w="1468" w:type="dxa"/>
            <w:vMerge/>
            <w:tcBorders>
              <w:top w:val="nil"/>
              <w:left w:val="single" w:sz="4" w:space="0" w:color="auto"/>
              <w:bottom w:val="single" w:sz="4" w:space="0" w:color="000000"/>
              <w:right w:val="single" w:sz="4" w:space="0" w:color="auto"/>
            </w:tcBorders>
            <w:vAlign w:val="center"/>
            <w:hideMark/>
          </w:tcPr>
          <w:p w14:paraId="7811375B" w14:textId="77777777" w:rsidR="004051CD" w:rsidRPr="009477F7" w:rsidRDefault="004051CD" w:rsidP="008D0E6A">
            <w:pPr>
              <w:widowControl/>
              <w:jc w:val="left"/>
              <w:rPr>
                <w:rFonts w:ascii="宋体" w:hAnsi="宋体" w:cs="宋体"/>
                <w:kern w:val="0"/>
                <w:sz w:val="20"/>
                <w:szCs w:val="24"/>
              </w:rPr>
            </w:pPr>
          </w:p>
        </w:tc>
        <w:tc>
          <w:tcPr>
            <w:tcW w:w="6096" w:type="dxa"/>
            <w:tcBorders>
              <w:top w:val="nil"/>
              <w:left w:val="nil"/>
              <w:bottom w:val="single" w:sz="4" w:space="0" w:color="auto"/>
              <w:right w:val="single" w:sz="4" w:space="0" w:color="auto"/>
            </w:tcBorders>
            <w:shd w:val="clear" w:color="auto" w:fill="auto"/>
            <w:vAlign w:val="center"/>
            <w:hideMark/>
          </w:tcPr>
          <w:p w14:paraId="47859126" w14:textId="77777777" w:rsidR="004051CD" w:rsidRPr="009477F7" w:rsidRDefault="00AB53B1" w:rsidP="008D0E6A">
            <w:pPr>
              <w:widowControl/>
              <w:jc w:val="left"/>
              <w:rPr>
                <w:rFonts w:ascii="宋体" w:hAnsi="宋体" w:cs="宋体"/>
                <w:kern w:val="0"/>
                <w:sz w:val="20"/>
                <w:szCs w:val="24"/>
              </w:rPr>
            </w:pPr>
            <w:r w:rsidRPr="009477F7">
              <w:rPr>
                <w:rFonts w:ascii="宋体" w:hAnsi="宋体" w:cs="宋体" w:hint="eastAsia"/>
                <w:kern w:val="0"/>
                <w:sz w:val="20"/>
                <w:szCs w:val="24"/>
              </w:rPr>
              <w:t>程序文件：</w:t>
            </w:r>
            <w:r w:rsidRPr="009477F7">
              <w:rPr>
                <w:rFonts w:ascii="宋体" w:hAnsi="宋体" w:cs="宋体" w:hint="eastAsia"/>
                <w:kern w:val="0"/>
                <w:sz w:val="20"/>
                <w:szCs w:val="24"/>
              </w:rPr>
              <w:br/>
              <w:t xml:space="preserve">  1)控制柜程序文件备份，不可加密； </w:t>
            </w:r>
            <w:r w:rsidRPr="009477F7">
              <w:rPr>
                <w:rFonts w:ascii="宋体" w:hAnsi="宋体" w:cs="宋体" w:hint="eastAsia"/>
                <w:kern w:val="0"/>
                <w:sz w:val="20"/>
                <w:szCs w:val="24"/>
              </w:rPr>
              <w:br/>
              <w:t xml:space="preserve">  2)控制柜操作说明手册。</w:t>
            </w:r>
          </w:p>
        </w:tc>
      </w:tr>
      <w:tr w:rsidR="0066307B" w14:paraId="4AEAF068" w14:textId="77777777" w:rsidTr="008D0E6A">
        <w:trPr>
          <w:trHeight w:val="54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246FE39E" w14:textId="77777777" w:rsidR="004051CD" w:rsidRPr="009477F7" w:rsidRDefault="00AB53B1" w:rsidP="008D0E6A">
            <w:pPr>
              <w:widowControl/>
              <w:jc w:val="center"/>
              <w:rPr>
                <w:rFonts w:ascii="宋体" w:hAnsi="宋体" w:cs="宋体"/>
                <w:kern w:val="0"/>
                <w:sz w:val="20"/>
                <w:szCs w:val="24"/>
              </w:rPr>
            </w:pPr>
            <w:r w:rsidRPr="009477F7">
              <w:rPr>
                <w:rFonts w:ascii="宋体" w:hAnsi="宋体" w:cs="宋体" w:hint="eastAsia"/>
                <w:kern w:val="0"/>
                <w:sz w:val="20"/>
                <w:szCs w:val="24"/>
              </w:rPr>
              <w:lastRenderedPageBreak/>
              <w:t>5</w:t>
            </w:r>
          </w:p>
        </w:tc>
        <w:tc>
          <w:tcPr>
            <w:tcW w:w="1468" w:type="dxa"/>
            <w:vMerge/>
            <w:tcBorders>
              <w:top w:val="nil"/>
              <w:left w:val="single" w:sz="4" w:space="0" w:color="auto"/>
              <w:bottom w:val="single" w:sz="4" w:space="0" w:color="000000"/>
              <w:right w:val="single" w:sz="4" w:space="0" w:color="auto"/>
            </w:tcBorders>
            <w:vAlign w:val="center"/>
            <w:hideMark/>
          </w:tcPr>
          <w:p w14:paraId="737BD76C" w14:textId="77777777" w:rsidR="004051CD" w:rsidRPr="009477F7" w:rsidRDefault="004051CD" w:rsidP="008D0E6A">
            <w:pPr>
              <w:widowControl/>
              <w:jc w:val="left"/>
              <w:rPr>
                <w:rFonts w:ascii="宋体" w:hAnsi="宋体" w:cs="宋体"/>
                <w:kern w:val="0"/>
                <w:sz w:val="20"/>
                <w:szCs w:val="24"/>
              </w:rPr>
            </w:pPr>
          </w:p>
        </w:tc>
        <w:tc>
          <w:tcPr>
            <w:tcW w:w="6096" w:type="dxa"/>
            <w:tcBorders>
              <w:top w:val="nil"/>
              <w:left w:val="nil"/>
              <w:bottom w:val="single" w:sz="4" w:space="0" w:color="auto"/>
              <w:right w:val="single" w:sz="4" w:space="0" w:color="auto"/>
            </w:tcBorders>
            <w:shd w:val="clear" w:color="auto" w:fill="auto"/>
            <w:vAlign w:val="center"/>
            <w:hideMark/>
          </w:tcPr>
          <w:p w14:paraId="71043ED2" w14:textId="77777777" w:rsidR="004051CD" w:rsidRPr="009477F7" w:rsidRDefault="00AB53B1" w:rsidP="008D0E6A">
            <w:pPr>
              <w:widowControl/>
              <w:jc w:val="left"/>
              <w:rPr>
                <w:rFonts w:ascii="宋体" w:hAnsi="宋体" w:cs="宋体"/>
                <w:kern w:val="0"/>
                <w:sz w:val="20"/>
                <w:szCs w:val="24"/>
              </w:rPr>
            </w:pPr>
            <w:r w:rsidRPr="009477F7">
              <w:rPr>
                <w:rFonts w:ascii="宋体" w:hAnsi="宋体" w:cs="宋体" w:hint="eastAsia"/>
                <w:kern w:val="0"/>
                <w:sz w:val="20"/>
                <w:szCs w:val="24"/>
              </w:rPr>
              <w:t>维修保养手册：</w:t>
            </w:r>
            <w:r w:rsidRPr="009477F7">
              <w:rPr>
                <w:rFonts w:ascii="宋体" w:hAnsi="宋体" w:cs="宋体" w:hint="eastAsia"/>
                <w:kern w:val="0"/>
                <w:sz w:val="20"/>
                <w:szCs w:val="24"/>
              </w:rPr>
              <w:br/>
              <w:t xml:space="preserve">  1)日常保养手册：包括保养频次和保养方式；</w:t>
            </w:r>
            <w:r w:rsidRPr="009477F7">
              <w:rPr>
                <w:rFonts w:ascii="宋体" w:hAnsi="宋体" w:cs="宋体" w:hint="eastAsia"/>
                <w:kern w:val="0"/>
                <w:sz w:val="20"/>
                <w:szCs w:val="24"/>
              </w:rPr>
              <w:br/>
              <w:t xml:space="preserve">  2)维修手册：重难点维修操作手册。</w:t>
            </w:r>
          </w:p>
        </w:tc>
      </w:tr>
      <w:tr w:rsidR="0066307B" w14:paraId="5A80EC65" w14:textId="77777777" w:rsidTr="008D0E6A">
        <w:trPr>
          <w:trHeight w:val="600"/>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321591D6" w14:textId="77777777" w:rsidR="004051CD" w:rsidRPr="009477F7" w:rsidRDefault="00AB53B1" w:rsidP="008D0E6A">
            <w:pPr>
              <w:widowControl/>
              <w:jc w:val="center"/>
              <w:rPr>
                <w:rFonts w:ascii="宋体" w:hAnsi="宋体" w:cs="宋体"/>
                <w:kern w:val="0"/>
                <w:sz w:val="20"/>
                <w:szCs w:val="24"/>
              </w:rPr>
            </w:pPr>
            <w:r w:rsidRPr="009477F7">
              <w:rPr>
                <w:rFonts w:ascii="宋体" w:hAnsi="宋体" w:cs="宋体" w:hint="eastAsia"/>
                <w:kern w:val="0"/>
                <w:sz w:val="20"/>
                <w:szCs w:val="24"/>
              </w:rPr>
              <w:t>6</w:t>
            </w:r>
          </w:p>
        </w:tc>
        <w:tc>
          <w:tcPr>
            <w:tcW w:w="146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088803C" w14:textId="77777777" w:rsidR="004051CD" w:rsidRPr="009477F7" w:rsidRDefault="00AB53B1" w:rsidP="008D0E6A">
            <w:pPr>
              <w:widowControl/>
              <w:jc w:val="center"/>
              <w:rPr>
                <w:rFonts w:ascii="宋体" w:hAnsi="宋体" w:cs="宋体"/>
                <w:kern w:val="0"/>
                <w:sz w:val="20"/>
                <w:szCs w:val="24"/>
              </w:rPr>
            </w:pPr>
            <w:r w:rsidRPr="009477F7">
              <w:rPr>
                <w:rFonts w:ascii="宋体" w:hAnsi="宋体" w:cs="宋体" w:hint="eastAsia"/>
                <w:kern w:val="0"/>
                <w:sz w:val="20"/>
                <w:szCs w:val="24"/>
              </w:rPr>
              <w:t>移交培训</w:t>
            </w:r>
          </w:p>
        </w:tc>
        <w:tc>
          <w:tcPr>
            <w:tcW w:w="6096" w:type="dxa"/>
            <w:tcBorders>
              <w:top w:val="nil"/>
              <w:left w:val="nil"/>
              <w:bottom w:val="single" w:sz="4" w:space="0" w:color="auto"/>
              <w:right w:val="single" w:sz="4" w:space="0" w:color="auto"/>
            </w:tcBorders>
            <w:shd w:val="clear" w:color="auto" w:fill="auto"/>
            <w:vAlign w:val="center"/>
            <w:hideMark/>
          </w:tcPr>
          <w:p w14:paraId="0FAC27D6" w14:textId="77777777" w:rsidR="004051CD" w:rsidRPr="009477F7" w:rsidRDefault="00AB53B1" w:rsidP="008D0E6A">
            <w:pPr>
              <w:widowControl/>
              <w:jc w:val="left"/>
              <w:rPr>
                <w:rFonts w:ascii="宋体" w:hAnsi="宋体" w:cs="宋体"/>
                <w:kern w:val="0"/>
                <w:sz w:val="20"/>
                <w:szCs w:val="24"/>
              </w:rPr>
            </w:pPr>
            <w:r w:rsidRPr="009477F7">
              <w:rPr>
                <w:rFonts w:ascii="宋体" w:hAnsi="宋体" w:cs="宋体" w:hint="eastAsia"/>
                <w:kern w:val="0"/>
                <w:sz w:val="20"/>
                <w:szCs w:val="24"/>
              </w:rPr>
              <w:t>培训资料：操作步骤的详细说明文件</w:t>
            </w:r>
          </w:p>
        </w:tc>
      </w:tr>
      <w:tr w:rsidR="0066307B" w14:paraId="669958BE" w14:textId="77777777" w:rsidTr="008D0E6A">
        <w:trPr>
          <w:trHeight w:val="530"/>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1EF9D81D" w14:textId="77777777" w:rsidR="004051CD" w:rsidRPr="009477F7" w:rsidRDefault="00AB53B1" w:rsidP="008D0E6A">
            <w:pPr>
              <w:widowControl/>
              <w:jc w:val="center"/>
              <w:rPr>
                <w:rFonts w:ascii="宋体" w:hAnsi="宋体" w:cs="宋体"/>
                <w:kern w:val="0"/>
                <w:sz w:val="20"/>
                <w:szCs w:val="24"/>
              </w:rPr>
            </w:pPr>
            <w:r w:rsidRPr="009477F7">
              <w:rPr>
                <w:rFonts w:ascii="宋体" w:hAnsi="宋体" w:cs="宋体" w:hint="eastAsia"/>
                <w:kern w:val="0"/>
                <w:sz w:val="20"/>
                <w:szCs w:val="24"/>
              </w:rPr>
              <w:t>7</w:t>
            </w:r>
          </w:p>
        </w:tc>
        <w:tc>
          <w:tcPr>
            <w:tcW w:w="1468" w:type="dxa"/>
            <w:vMerge/>
            <w:tcBorders>
              <w:top w:val="nil"/>
              <w:left w:val="single" w:sz="4" w:space="0" w:color="auto"/>
              <w:bottom w:val="single" w:sz="4" w:space="0" w:color="000000"/>
              <w:right w:val="single" w:sz="4" w:space="0" w:color="auto"/>
            </w:tcBorders>
            <w:vAlign w:val="center"/>
            <w:hideMark/>
          </w:tcPr>
          <w:p w14:paraId="71E4A49A" w14:textId="77777777" w:rsidR="004051CD" w:rsidRPr="009477F7" w:rsidRDefault="004051CD" w:rsidP="008D0E6A">
            <w:pPr>
              <w:widowControl/>
              <w:jc w:val="left"/>
              <w:rPr>
                <w:rFonts w:ascii="宋体" w:hAnsi="宋体" w:cs="宋体"/>
                <w:kern w:val="0"/>
                <w:sz w:val="20"/>
                <w:szCs w:val="24"/>
              </w:rPr>
            </w:pPr>
          </w:p>
        </w:tc>
        <w:tc>
          <w:tcPr>
            <w:tcW w:w="6096" w:type="dxa"/>
            <w:tcBorders>
              <w:top w:val="nil"/>
              <w:left w:val="nil"/>
              <w:bottom w:val="single" w:sz="4" w:space="0" w:color="auto"/>
              <w:right w:val="single" w:sz="4" w:space="0" w:color="auto"/>
            </w:tcBorders>
            <w:shd w:val="clear" w:color="auto" w:fill="auto"/>
            <w:vAlign w:val="center"/>
            <w:hideMark/>
          </w:tcPr>
          <w:p w14:paraId="6B8BA081" w14:textId="77777777" w:rsidR="004051CD" w:rsidRPr="009477F7" w:rsidRDefault="00AB53B1" w:rsidP="008D0E6A">
            <w:pPr>
              <w:widowControl/>
              <w:jc w:val="left"/>
              <w:rPr>
                <w:rFonts w:ascii="宋体" w:hAnsi="宋体" w:cs="宋体"/>
                <w:kern w:val="0"/>
                <w:sz w:val="20"/>
                <w:szCs w:val="24"/>
              </w:rPr>
            </w:pPr>
            <w:r w:rsidRPr="009477F7">
              <w:rPr>
                <w:rFonts w:ascii="宋体" w:hAnsi="宋体" w:cs="宋体" w:hint="eastAsia"/>
                <w:kern w:val="0"/>
                <w:sz w:val="20"/>
                <w:szCs w:val="24"/>
              </w:rPr>
              <w:t>培训记录：参会部门、参会人员、培训之后签字确认</w:t>
            </w:r>
          </w:p>
        </w:tc>
      </w:tr>
      <w:tr w:rsidR="0066307B" w14:paraId="1E25074D" w14:textId="77777777" w:rsidTr="008D0E6A">
        <w:trPr>
          <w:trHeight w:val="530"/>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23EE4FCF" w14:textId="77777777" w:rsidR="004051CD" w:rsidRPr="009477F7" w:rsidRDefault="00AB53B1" w:rsidP="008D0E6A">
            <w:pPr>
              <w:widowControl/>
              <w:jc w:val="center"/>
              <w:rPr>
                <w:rFonts w:ascii="宋体" w:hAnsi="宋体" w:cs="宋体"/>
                <w:kern w:val="0"/>
                <w:sz w:val="20"/>
                <w:szCs w:val="24"/>
              </w:rPr>
            </w:pPr>
            <w:r w:rsidRPr="009477F7">
              <w:rPr>
                <w:rFonts w:ascii="宋体" w:hAnsi="宋体" w:cs="宋体" w:hint="eastAsia"/>
                <w:kern w:val="0"/>
                <w:sz w:val="20"/>
                <w:szCs w:val="24"/>
              </w:rPr>
              <w:t>8</w:t>
            </w:r>
          </w:p>
        </w:tc>
        <w:tc>
          <w:tcPr>
            <w:tcW w:w="1468" w:type="dxa"/>
            <w:vMerge/>
            <w:tcBorders>
              <w:top w:val="nil"/>
              <w:left w:val="single" w:sz="4" w:space="0" w:color="auto"/>
              <w:bottom w:val="single" w:sz="4" w:space="0" w:color="000000"/>
              <w:right w:val="single" w:sz="4" w:space="0" w:color="auto"/>
            </w:tcBorders>
            <w:vAlign w:val="center"/>
            <w:hideMark/>
          </w:tcPr>
          <w:p w14:paraId="0878896D" w14:textId="77777777" w:rsidR="004051CD" w:rsidRPr="009477F7" w:rsidRDefault="004051CD" w:rsidP="008D0E6A">
            <w:pPr>
              <w:widowControl/>
              <w:jc w:val="left"/>
              <w:rPr>
                <w:rFonts w:ascii="宋体" w:hAnsi="宋体" w:cs="宋体"/>
                <w:kern w:val="0"/>
                <w:sz w:val="20"/>
                <w:szCs w:val="24"/>
              </w:rPr>
            </w:pPr>
          </w:p>
        </w:tc>
        <w:tc>
          <w:tcPr>
            <w:tcW w:w="6096" w:type="dxa"/>
            <w:tcBorders>
              <w:top w:val="nil"/>
              <w:left w:val="nil"/>
              <w:bottom w:val="single" w:sz="4" w:space="0" w:color="auto"/>
              <w:right w:val="single" w:sz="4" w:space="0" w:color="auto"/>
            </w:tcBorders>
            <w:shd w:val="clear" w:color="auto" w:fill="auto"/>
            <w:vAlign w:val="center"/>
            <w:hideMark/>
          </w:tcPr>
          <w:p w14:paraId="133CCA2E" w14:textId="77777777" w:rsidR="004051CD" w:rsidRPr="009477F7" w:rsidRDefault="00AB53B1" w:rsidP="008D0E6A">
            <w:pPr>
              <w:widowControl/>
              <w:jc w:val="left"/>
              <w:rPr>
                <w:rFonts w:ascii="宋体" w:hAnsi="宋体" w:cs="宋体"/>
                <w:kern w:val="0"/>
                <w:sz w:val="20"/>
                <w:szCs w:val="24"/>
              </w:rPr>
            </w:pPr>
            <w:r w:rsidRPr="009477F7">
              <w:rPr>
                <w:rFonts w:ascii="宋体" w:hAnsi="宋体" w:cs="宋体" w:hint="eastAsia"/>
                <w:kern w:val="0"/>
                <w:sz w:val="20"/>
                <w:szCs w:val="24"/>
              </w:rPr>
              <w:t>培训考题与实操：理论考题与实际操作。</w:t>
            </w:r>
          </w:p>
        </w:tc>
      </w:tr>
    </w:tbl>
    <w:p w14:paraId="07167207" w14:textId="77777777" w:rsidR="008B491A" w:rsidRPr="000C3E13" w:rsidRDefault="00AB53B1" w:rsidP="008B491A">
      <w:pPr>
        <w:pStyle w:val="1"/>
      </w:pPr>
      <w:bookmarkStart w:id="57" w:name="_Toc233646365"/>
      <w:bookmarkEnd w:id="53"/>
      <w:bookmarkEnd w:id="54"/>
      <w:bookmarkEnd w:id="55"/>
      <w:bookmarkEnd w:id="56"/>
      <w:r w:rsidRPr="000C3E13">
        <w:rPr>
          <w:rFonts w:hint="eastAsia"/>
        </w:rPr>
        <w:t>8</w:t>
      </w:r>
      <w:r w:rsidR="00E6608C" w:rsidRPr="000C3E13">
        <w:t xml:space="preserve">  </w:t>
      </w:r>
      <w:r w:rsidRPr="000C3E13">
        <w:rPr>
          <w:rFonts w:hint="eastAsia"/>
        </w:rPr>
        <w:t>提供资料要求和附属装置</w:t>
      </w:r>
      <w:bookmarkEnd w:id="46"/>
      <w:bookmarkEnd w:id="57"/>
    </w:p>
    <w:p w14:paraId="03211977" w14:textId="77777777" w:rsidR="008B491A" w:rsidRPr="000C3E13" w:rsidRDefault="00AB53B1" w:rsidP="008B491A">
      <w:pPr>
        <w:spacing w:line="360" w:lineRule="auto"/>
        <w:rPr>
          <w:rFonts w:asciiTheme="minorEastAsia" w:hAnsiTheme="minorEastAsia"/>
          <w:color w:val="000000"/>
          <w:sz w:val="24"/>
          <w:szCs w:val="24"/>
        </w:rPr>
      </w:pPr>
      <w:r w:rsidRPr="000C3E13">
        <w:rPr>
          <w:rFonts w:asciiTheme="minorEastAsia" w:hAnsiTheme="minorEastAsia" w:hint="eastAsia"/>
          <w:color w:val="000000"/>
          <w:sz w:val="24"/>
          <w:szCs w:val="24"/>
        </w:rPr>
        <w:t>8</w:t>
      </w:r>
      <w:r w:rsidR="00960D39" w:rsidRPr="000C3E13">
        <w:rPr>
          <w:rFonts w:asciiTheme="minorEastAsia" w:hAnsiTheme="minorEastAsia" w:hint="eastAsia"/>
          <w:color w:val="000000"/>
          <w:sz w:val="24"/>
          <w:szCs w:val="24"/>
        </w:rPr>
        <w:t>.1</w:t>
      </w:r>
      <w:r w:rsidR="00E6608C" w:rsidRPr="000C3E13">
        <w:rPr>
          <w:rFonts w:asciiTheme="minorEastAsia" w:hAnsiTheme="minorEastAsia"/>
          <w:color w:val="000000"/>
          <w:sz w:val="24"/>
          <w:szCs w:val="24"/>
        </w:rPr>
        <w:t xml:space="preserve"> </w:t>
      </w:r>
      <w:r w:rsidR="00960D39" w:rsidRPr="000C3E13">
        <w:rPr>
          <w:rFonts w:asciiTheme="minorEastAsia" w:hAnsiTheme="minorEastAsia" w:hint="eastAsia"/>
          <w:color w:val="000000"/>
          <w:sz w:val="24"/>
          <w:szCs w:val="24"/>
        </w:rPr>
        <w:t xml:space="preserve"> </w:t>
      </w:r>
      <w:permStart w:id="1559321761" w:edGrp="everyone"/>
      <w:r w:rsidRPr="000C3E13">
        <w:rPr>
          <w:rFonts w:asciiTheme="minorEastAsia" w:hAnsiTheme="minorEastAsia" w:hint="eastAsia"/>
          <w:color w:val="000000"/>
          <w:sz w:val="24"/>
          <w:szCs w:val="24"/>
        </w:rPr>
        <w:t>每项验收前7天，</w:t>
      </w:r>
      <w:permEnd w:id="1559321761"/>
      <w:r w:rsidR="0065202B" w:rsidRPr="000C3E13">
        <w:rPr>
          <w:rFonts w:asciiTheme="minorEastAsia" w:hAnsiTheme="minorEastAsia" w:hint="eastAsia"/>
          <w:color w:val="000000"/>
          <w:sz w:val="24"/>
          <w:szCs w:val="24"/>
        </w:rPr>
        <w:t>投标方</w:t>
      </w:r>
      <w:r w:rsidRPr="000C3E13">
        <w:rPr>
          <w:rFonts w:asciiTheme="minorEastAsia" w:hAnsiTheme="minorEastAsia" w:hint="eastAsia"/>
          <w:color w:val="000000"/>
          <w:sz w:val="24"/>
          <w:szCs w:val="24"/>
        </w:rPr>
        <w:t>应提供完备的</w:t>
      </w:r>
      <w:permStart w:id="337399152" w:edGrp="everyone"/>
      <w:r w:rsidRPr="000C3E13">
        <w:rPr>
          <w:rFonts w:asciiTheme="minorEastAsia" w:hAnsiTheme="minorEastAsia" w:hint="eastAsia"/>
          <w:color w:val="000000"/>
          <w:sz w:val="24"/>
          <w:szCs w:val="24"/>
        </w:rPr>
        <w:t>验收资料、设备附件或工具</w:t>
      </w:r>
      <w:permEnd w:id="337399152"/>
      <w:r w:rsidRPr="000C3E13">
        <w:rPr>
          <w:rFonts w:asciiTheme="minorEastAsia" w:hAnsiTheme="minorEastAsia" w:hint="eastAsia"/>
          <w:color w:val="000000"/>
          <w:sz w:val="24"/>
          <w:szCs w:val="24"/>
        </w:rPr>
        <w:t>，否则</w:t>
      </w:r>
      <w:r w:rsidR="00701041" w:rsidRPr="000C3E13">
        <w:rPr>
          <w:rFonts w:asciiTheme="minorEastAsia" w:hAnsiTheme="minorEastAsia" w:hint="eastAsia"/>
          <w:color w:val="000000"/>
          <w:sz w:val="24"/>
          <w:szCs w:val="24"/>
        </w:rPr>
        <w:t>招标方</w:t>
      </w:r>
      <w:r w:rsidRPr="000C3E13">
        <w:rPr>
          <w:rFonts w:asciiTheme="minorEastAsia" w:hAnsiTheme="minorEastAsia" w:hint="eastAsia"/>
          <w:color w:val="000000"/>
          <w:sz w:val="24"/>
          <w:szCs w:val="24"/>
        </w:rPr>
        <w:t>有权拒绝验收。</w:t>
      </w:r>
    </w:p>
    <w:p w14:paraId="27DA9012" w14:textId="77777777" w:rsidR="008B491A" w:rsidRPr="000C3E13" w:rsidRDefault="00AB53B1" w:rsidP="008B491A">
      <w:pPr>
        <w:spacing w:line="360" w:lineRule="auto"/>
        <w:rPr>
          <w:rFonts w:asciiTheme="minorEastAsia" w:hAnsiTheme="minorEastAsia"/>
          <w:color w:val="000000"/>
          <w:sz w:val="24"/>
          <w:szCs w:val="24"/>
        </w:rPr>
      </w:pPr>
      <w:permStart w:id="2029991255" w:edGrp="everyone"/>
      <w:r w:rsidRPr="000C3E13">
        <w:rPr>
          <w:rFonts w:asciiTheme="minorEastAsia" w:hAnsiTheme="minorEastAsia" w:hint="eastAsia"/>
          <w:color w:val="000000"/>
          <w:sz w:val="24"/>
          <w:szCs w:val="24"/>
        </w:rPr>
        <w:t>8</w:t>
      </w:r>
      <w:r w:rsidR="00D96FFF" w:rsidRPr="000C3E13">
        <w:rPr>
          <w:rFonts w:asciiTheme="minorEastAsia" w:hAnsiTheme="minorEastAsia"/>
          <w:color w:val="000000"/>
          <w:sz w:val="24"/>
          <w:szCs w:val="24"/>
        </w:rPr>
        <w:t>.</w:t>
      </w:r>
      <w:r w:rsidR="002D4542" w:rsidRPr="000C3E13">
        <w:rPr>
          <w:rFonts w:asciiTheme="minorEastAsia" w:hAnsiTheme="minorEastAsia" w:hint="eastAsia"/>
          <w:color w:val="000000"/>
          <w:sz w:val="24"/>
          <w:szCs w:val="24"/>
        </w:rPr>
        <w:t>2</w:t>
      </w:r>
      <w:r w:rsidRPr="000C3E13">
        <w:rPr>
          <w:rFonts w:asciiTheme="minorEastAsia" w:hAnsiTheme="minorEastAsia" w:hint="eastAsia"/>
          <w:color w:val="000000"/>
          <w:sz w:val="24"/>
          <w:szCs w:val="24"/>
        </w:rPr>
        <w:t xml:space="preserve"> </w:t>
      </w:r>
      <w:r w:rsidR="00E6608C" w:rsidRPr="000C3E13">
        <w:rPr>
          <w:rFonts w:asciiTheme="minorEastAsia" w:hAnsiTheme="minorEastAsia"/>
          <w:color w:val="000000"/>
          <w:sz w:val="24"/>
          <w:szCs w:val="24"/>
        </w:rPr>
        <w:t xml:space="preserve"> </w:t>
      </w:r>
      <w:r w:rsidRPr="000C3E13">
        <w:rPr>
          <w:rFonts w:asciiTheme="minorEastAsia" w:hAnsiTheme="minorEastAsia" w:hint="eastAsia"/>
          <w:color w:val="000000"/>
          <w:sz w:val="24"/>
          <w:szCs w:val="24"/>
        </w:rPr>
        <w:t>每次提交的所有技术文件都必须带有封面目录，写明所提交的内容。</w:t>
      </w:r>
      <w:r w:rsidR="0065202B" w:rsidRPr="000C3E13">
        <w:rPr>
          <w:rFonts w:asciiTheme="minorEastAsia" w:hAnsiTheme="minorEastAsia" w:hint="eastAsia"/>
          <w:color w:val="000000"/>
          <w:sz w:val="24"/>
          <w:szCs w:val="24"/>
        </w:rPr>
        <w:t>投标方</w:t>
      </w:r>
      <w:r w:rsidRPr="000C3E13">
        <w:rPr>
          <w:rFonts w:asciiTheme="minorEastAsia" w:hAnsiTheme="minorEastAsia" w:hint="eastAsia"/>
          <w:color w:val="000000"/>
          <w:sz w:val="24"/>
          <w:szCs w:val="24"/>
        </w:rPr>
        <w:t>提交的技术文件均应使用国际计量单位制</w:t>
      </w:r>
      <w:r w:rsidR="002D29C1" w:rsidRPr="000C3E13">
        <w:rPr>
          <w:rFonts w:asciiTheme="minorEastAsia" w:hAnsiTheme="minorEastAsia" w:hint="eastAsia"/>
          <w:color w:val="000000"/>
          <w:sz w:val="24"/>
          <w:szCs w:val="24"/>
        </w:rPr>
        <w:t>，</w:t>
      </w:r>
      <w:r w:rsidRPr="000C3E13">
        <w:rPr>
          <w:rFonts w:asciiTheme="minorEastAsia" w:hAnsiTheme="minorEastAsia" w:hint="eastAsia"/>
          <w:color w:val="000000"/>
          <w:sz w:val="24"/>
          <w:szCs w:val="24"/>
        </w:rPr>
        <w:t>所提交的图纸及文件均应清晰、完</w:t>
      </w:r>
      <w:r w:rsidRPr="00C2602F">
        <w:rPr>
          <w:rFonts w:asciiTheme="minorEastAsia" w:hAnsiTheme="minorEastAsia" w:hint="eastAsia"/>
          <w:color w:val="000000" w:themeColor="text1"/>
          <w:sz w:val="24"/>
          <w:szCs w:val="24"/>
        </w:rPr>
        <w:t>整</w:t>
      </w:r>
      <w:r w:rsidR="00B80D68" w:rsidRPr="00C2602F">
        <w:rPr>
          <w:rFonts w:asciiTheme="minorEastAsia" w:hAnsiTheme="minorEastAsia" w:hint="eastAsia"/>
          <w:color w:val="000000" w:themeColor="text1"/>
          <w:sz w:val="24"/>
          <w:szCs w:val="24"/>
        </w:rPr>
        <w:t>，并且方便招标方打开查看</w:t>
      </w:r>
      <w:r w:rsidRPr="00C2602F">
        <w:rPr>
          <w:rFonts w:asciiTheme="minorEastAsia" w:hAnsiTheme="minorEastAsia" w:hint="eastAsia"/>
          <w:color w:val="000000" w:themeColor="text1"/>
          <w:sz w:val="24"/>
          <w:szCs w:val="24"/>
        </w:rPr>
        <w:t>。</w:t>
      </w:r>
    </w:p>
    <w:permEnd w:id="2029991255"/>
    <w:p w14:paraId="06D5D1F8" w14:textId="77777777" w:rsidR="004E072A" w:rsidRPr="000C3E13" w:rsidRDefault="00AB53B1" w:rsidP="004E072A">
      <w:pPr>
        <w:spacing w:line="360" w:lineRule="auto"/>
        <w:rPr>
          <w:rFonts w:asciiTheme="minorEastAsia" w:hAnsiTheme="minorEastAsia"/>
          <w:color w:val="000000"/>
          <w:sz w:val="24"/>
          <w:szCs w:val="24"/>
        </w:rPr>
      </w:pPr>
      <w:r w:rsidRPr="000C3E13">
        <w:rPr>
          <w:rFonts w:asciiTheme="minorEastAsia" w:hAnsiTheme="minorEastAsia" w:hint="eastAsia"/>
          <w:color w:val="000000"/>
          <w:sz w:val="24"/>
          <w:szCs w:val="24"/>
        </w:rPr>
        <w:t>8.3</w:t>
      </w:r>
      <w:r w:rsidRPr="000C3E13">
        <w:rPr>
          <w:rFonts w:asciiTheme="minorEastAsia" w:hAnsiTheme="minorEastAsia"/>
          <w:color w:val="000000"/>
          <w:sz w:val="24"/>
          <w:szCs w:val="24"/>
        </w:rPr>
        <w:t xml:space="preserve">  </w:t>
      </w:r>
      <w:r w:rsidRPr="000C3E13">
        <w:rPr>
          <w:rFonts w:asciiTheme="minorEastAsia" w:hAnsiTheme="minorEastAsia" w:hint="eastAsia"/>
          <w:color w:val="000000"/>
          <w:sz w:val="24"/>
          <w:szCs w:val="24"/>
        </w:rPr>
        <w:t>若本技术</w:t>
      </w:r>
      <w:r w:rsidR="00C35EA1" w:rsidRPr="000C3E13">
        <w:rPr>
          <w:rFonts w:asciiTheme="minorEastAsia" w:hAnsiTheme="minorEastAsia" w:hint="eastAsia"/>
          <w:color w:val="000000"/>
          <w:sz w:val="24"/>
          <w:szCs w:val="24"/>
        </w:rPr>
        <w:t>任务书</w:t>
      </w:r>
      <w:r w:rsidRPr="000C3E13">
        <w:rPr>
          <w:rFonts w:asciiTheme="minorEastAsia" w:hAnsiTheme="minorEastAsia" w:hint="eastAsia"/>
          <w:color w:val="000000"/>
          <w:sz w:val="24"/>
          <w:szCs w:val="24"/>
        </w:rPr>
        <w:t>及其附件中英文不一致，以中文为准。</w:t>
      </w:r>
    </w:p>
    <w:p w14:paraId="53E4CFE3" w14:textId="77777777" w:rsidR="008B491A" w:rsidRPr="000C3E13" w:rsidRDefault="00AB53B1" w:rsidP="008B491A">
      <w:pPr>
        <w:pStyle w:val="1"/>
        <w:rPr>
          <w:color w:val="000000" w:themeColor="text1"/>
        </w:rPr>
      </w:pPr>
      <w:bookmarkStart w:id="58" w:name="_Toc531000909"/>
      <w:bookmarkStart w:id="59" w:name="_Toc233646366"/>
      <w:r w:rsidRPr="000C3E13">
        <w:rPr>
          <w:rFonts w:hint="eastAsia"/>
        </w:rPr>
        <w:t>9</w:t>
      </w:r>
      <w:r w:rsidR="00E6608C" w:rsidRPr="000C3E13">
        <w:t xml:space="preserve">  </w:t>
      </w:r>
      <w:r w:rsidRPr="000C3E13">
        <w:rPr>
          <w:rFonts w:hint="eastAsia"/>
        </w:rPr>
        <w:t>售后服务</w:t>
      </w:r>
      <w:bookmarkEnd w:id="58"/>
      <w:bookmarkEnd w:id="59"/>
    </w:p>
    <w:p w14:paraId="0C082B88" w14:textId="77777777" w:rsidR="008B491A" w:rsidRPr="000C3E13" w:rsidRDefault="00AB53B1" w:rsidP="008B491A">
      <w:pPr>
        <w:pStyle w:val="1"/>
      </w:pPr>
      <w:bookmarkStart w:id="60" w:name="_Toc531000910"/>
      <w:bookmarkStart w:id="61" w:name="_Toc233646367"/>
      <w:r w:rsidRPr="000C3E13">
        <w:rPr>
          <w:rFonts w:hint="eastAsia"/>
        </w:rPr>
        <w:t xml:space="preserve">9.1 </w:t>
      </w:r>
      <w:r w:rsidRPr="000C3E13">
        <w:t xml:space="preserve"> </w:t>
      </w:r>
      <w:r w:rsidRPr="000C3E13">
        <w:rPr>
          <w:rFonts w:hint="eastAsia"/>
        </w:rPr>
        <w:t>培训</w:t>
      </w:r>
      <w:bookmarkEnd w:id="60"/>
      <w:bookmarkEnd w:id="61"/>
    </w:p>
    <w:p w14:paraId="307AC1BF" w14:textId="77777777" w:rsidR="008B491A" w:rsidRPr="000C3E13" w:rsidRDefault="00AB53B1" w:rsidP="008B491A">
      <w:pPr>
        <w:spacing w:line="360" w:lineRule="auto"/>
        <w:rPr>
          <w:rFonts w:ascii="宋体" w:hAnsi="宋体"/>
          <w:color w:val="000000" w:themeColor="text1"/>
          <w:sz w:val="24"/>
          <w:szCs w:val="24"/>
          <w:lang w:val="x-none"/>
        </w:rPr>
      </w:pPr>
      <w:r w:rsidRPr="000C3E13">
        <w:rPr>
          <w:rFonts w:ascii="宋体" w:hAnsi="宋体" w:hint="eastAsia"/>
          <w:color w:val="000000" w:themeColor="text1"/>
          <w:sz w:val="24"/>
          <w:szCs w:val="24"/>
          <w:lang w:val="x-none"/>
        </w:rPr>
        <w:t>投标方应对</w:t>
      </w:r>
      <w:r w:rsidR="00701041" w:rsidRPr="000C3E13">
        <w:rPr>
          <w:rFonts w:ascii="宋体" w:hAnsi="宋体" w:hint="eastAsia"/>
          <w:color w:val="000000" w:themeColor="text1"/>
          <w:sz w:val="24"/>
          <w:szCs w:val="24"/>
          <w:lang w:val="x-none"/>
        </w:rPr>
        <w:t>招标方</w:t>
      </w:r>
      <w:r w:rsidRPr="000C3E13">
        <w:rPr>
          <w:rFonts w:ascii="宋体" w:hAnsi="宋体" w:hint="eastAsia"/>
          <w:color w:val="000000" w:themeColor="text1"/>
          <w:sz w:val="24"/>
          <w:szCs w:val="24"/>
          <w:lang w:val="x-none"/>
        </w:rPr>
        <w:t>相关管理人员、维修人员、操作人员进行技术培训。</w:t>
      </w:r>
    </w:p>
    <w:p w14:paraId="70677ED8" w14:textId="77777777" w:rsidR="008B491A" w:rsidRPr="000C3E13" w:rsidRDefault="00AB53B1" w:rsidP="008B491A">
      <w:pPr>
        <w:spacing w:line="360" w:lineRule="auto"/>
        <w:rPr>
          <w:rFonts w:ascii="宋体" w:hAnsi="宋体"/>
          <w:color w:val="000000" w:themeColor="text1"/>
          <w:sz w:val="24"/>
          <w:szCs w:val="24"/>
          <w:lang w:val="x-none"/>
        </w:rPr>
      </w:pPr>
      <w:bookmarkStart w:id="62" w:name="_Toc527705748"/>
      <w:bookmarkStart w:id="63" w:name="_Toc497135083"/>
      <w:bookmarkStart w:id="64" w:name="_Toc517859049"/>
      <w:r w:rsidRPr="000C3E13">
        <w:rPr>
          <w:rFonts w:ascii="宋体" w:hAnsi="宋体" w:hint="eastAsia"/>
          <w:color w:val="000000" w:themeColor="text1"/>
          <w:sz w:val="24"/>
          <w:szCs w:val="24"/>
          <w:lang w:val="x-none"/>
        </w:rPr>
        <w:t>9</w:t>
      </w:r>
      <w:r w:rsidR="00D96FFF" w:rsidRPr="000C3E13">
        <w:rPr>
          <w:rFonts w:ascii="宋体" w:hAnsi="宋体"/>
          <w:color w:val="000000" w:themeColor="text1"/>
          <w:sz w:val="24"/>
          <w:szCs w:val="24"/>
          <w:lang w:val="x-none"/>
        </w:rPr>
        <w:t>.1.1</w:t>
      </w:r>
      <w:r w:rsidR="00E97E98" w:rsidRPr="000C3E13">
        <w:rPr>
          <w:rFonts w:ascii="宋体" w:hAnsi="宋体"/>
          <w:color w:val="000000" w:themeColor="text1"/>
          <w:sz w:val="24"/>
          <w:szCs w:val="24"/>
          <w:lang w:val="x-none"/>
        </w:rPr>
        <w:t xml:space="preserve"> </w:t>
      </w:r>
      <w:r w:rsidRPr="000C3E13">
        <w:rPr>
          <w:rFonts w:ascii="宋体" w:hAnsi="宋体" w:hint="eastAsia"/>
          <w:color w:val="000000" w:themeColor="text1"/>
          <w:sz w:val="24"/>
          <w:szCs w:val="24"/>
          <w:lang w:val="x-none"/>
        </w:rPr>
        <w:t xml:space="preserve"> 培训内容</w:t>
      </w:r>
      <w:bookmarkEnd w:id="62"/>
      <w:bookmarkEnd w:id="63"/>
      <w:bookmarkEnd w:id="64"/>
    </w:p>
    <w:p w14:paraId="4D7A2917" w14:textId="77777777" w:rsidR="008B491A" w:rsidRPr="000C3E13" w:rsidRDefault="00AB53B1" w:rsidP="008B491A">
      <w:pPr>
        <w:spacing w:line="360" w:lineRule="auto"/>
        <w:rPr>
          <w:rFonts w:ascii="宋体" w:hAnsi="宋体"/>
          <w:color w:val="000000" w:themeColor="text1"/>
          <w:sz w:val="24"/>
          <w:szCs w:val="24"/>
          <w:lang w:val="x-none"/>
        </w:rPr>
      </w:pPr>
      <w:r w:rsidRPr="000C3E13">
        <w:rPr>
          <w:rFonts w:ascii="宋体" w:hAnsi="宋体" w:hint="eastAsia"/>
          <w:color w:val="000000" w:themeColor="text1"/>
          <w:sz w:val="24"/>
          <w:szCs w:val="24"/>
          <w:lang w:val="x-none"/>
        </w:rPr>
        <w:t>培训包括但不限于以下内容：</w:t>
      </w:r>
      <w:permStart w:id="1079581728" w:edGrp="everyone"/>
      <w:r w:rsidRPr="000C3E13">
        <w:rPr>
          <w:rFonts w:ascii="宋体" w:hAnsi="宋体" w:hint="eastAsia"/>
          <w:color w:val="000000" w:themeColor="text1"/>
          <w:sz w:val="24"/>
          <w:szCs w:val="24"/>
          <w:lang w:val="x-none"/>
        </w:rPr>
        <w:t>设备结构、工作原理、操作理论、设备操作要领、维修保养要领、参数设定方法和要求、设备故障判断和处理方法</w:t>
      </w:r>
      <w:r w:rsidR="00AF2642" w:rsidRPr="000C3E13">
        <w:rPr>
          <w:rFonts w:ascii="宋体" w:hAnsi="宋体" w:hint="eastAsia"/>
          <w:color w:val="000000" w:themeColor="text1"/>
          <w:sz w:val="24"/>
          <w:szCs w:val="24"/>
          <w:lang w:val="x-none"/>
        </w:rPr>
        <w:t>。</w:t>
      </w:r>
      <w:permEnd w:id="1079581728"/>
    </w:p>
    <w:p w14:paraId="628744AD" w14:textId="77777777" w:rsidR="008B491A" w:rsidRPr="000C3E13" w:rsidRDefault="00AB53B1" w:rsidP="008B491A">
      <w:pPr>
        <w:spacing w:line="360" w:lineRule="auto"/>
        <w:rPr>
          <w:rFonts w:ascii="Arial" w:hAnsi="Arial" w:cs="Arial"/>
        </w:rPr>
      </w:pPr>
      <w:r w:rsidRPr="000C3E13">
        <w:rPr>
          <w:rFonts w:ascii="宋体" w:hAnsi="宋体" w:hint="eastAsia"/>
          <w:color w:val="000000" w:themeColor="text1"/>
          <w:sz w:val="24"/>
          <w:szCs w:val="24"/>
          <w:lang w:val="x-none"/>
        </w:rPr>
        <w:t>9</w:t>
      </w:r>
      <w:r w:rsidR="00D96FFF" w:rsidRPr="000C3E13">
        <w:rPr>
          <w:rFonts w:ascii="宋体" w:hAnsi="宋体"/>
          <w:color w:val="000000" w:themeColor="text1"/>
          <w:sz w:val="24"/>
          <w:szCs w:val="24"/>
          <w:lang w:val="x-none"/>
        </w:rPr>
        <w:t xml:space="preserve">.1.2 </w:t>
      </w:r>
      <w:r w:rsidR="00E97E98" w:rsidRPr="000C3E13">
        <w:rPr>
          <w:rFonts w:ascii="宋体" w:hAnsi="宋体"/>
          <w:color w:val="000000" w:themeColor="text1"/>
          <w:sz w:val="24"/>
          <w:szCs w:val="24"/>
          <w:lang w:val="x-none"/>
        </w:rPr>
        <w:t xml:space="preserve"> </w:t>
      </w:r>
      <w:r w:rsidRPr="000C3E13">
        <w:rPr>
          <w:rFonts w:ascii="宋体" w:hAnsi="宋体" w:hint="eastAsia"/>
          <w:color w:val="000000" w:themeColor="text1"/>
          <w:sz w:val="24"/>
          <w:szCs w:val="24"/>
          <w:lang w:val="x-none"/>
        </w:rPr>
        <w:t>培训地点：在</w:t>
      </w:r>
      <w:r w:rsidR="00701041" w:rsidRPr="000C3E13">
        <w:rPr>
          <w:rFonts w:ascii="宋体" w:hAnsi="宋体" w:hint="eastAsia"/>
          <w:color w:val="000000" w:themeColor="text1"/>
          <w:sz w:val="24"/>
          <w:szCs w:val="24"/>
          <w:lang w:val="x-none"/>
        </w:rPr>
        <w:t>招标方</w:t>
      </w:r>
      <w:r w:rsidR="005F3ED2" w:rsidRPr="000C3E13">
        <w:rPr>
          <w:rFonts w:ascii="宋体" w:hAnsi="宋体" w:hint="eastAsia"/>
          <w:color w:val="000000" w:themeColor="text1"/>
          <w:sz w:val="24"/>
          <w:szCs w:val="24"/>
          <w:lang w:val="x-none"/>
        </w:rPr>
        <w:t>指定地点</w:t>
      </w:r>
      <w:r w:rsidR="00AF2642" w:rsidRPr="000C3E13">
        <w:rPr>
          <w:rFonts w:ascii="宋体" w:hAnsi="宋体" w:hint="eastAsia"/>
          <w:color w:val="000000" w:themeColor="text1"/>
          <w:sz w:val="24"/>
          <w:szCs w:val="24"/>
          <w:lang w:val="x-none"/>
        </w:rPr>
        <w:t>。</w:t>
      </w:r>
    </w:p>
    <w:p w14:paraId="7A627B35" w14:textId="77777777" w:rsidR="008B491A" w:rsidRPr="000C3E13" w:rsidRDefault="00AB53B1" w:rsidP="008B491A">
      <w:pPr>
        <w:spacing w:line="360" w:lineRule="auto"/>
        <w:rPr>
          <w:rFonts w:ascii="宋体" w:hAnsi="宋体"/>
          <w:color w:val="000000" w:themeColor="text1"/>
          <w:sz w:val="24"/>
          <w:szCs w:val="24"/>
          <w:lang w:val="x-none"/>
        </w:rPr>
      </w:pPr>
      <w:r w:rsidRPr="000C3E13">
        <w:rPr>
          <w:rFonts w:ascii="宋体" w:hAnsi="宋体" w:hint="eastAsia"/>
          <w:color w:val="000000" w:themeColor="text1"/>
          <w:sz w:val="24"/>
          <w:szCs w:val="24"/>
          <w:lang w:val="x-none"/>
        </w:rPr>
        <w:t>9</w:t>
      </w:r>
      <w:r w:rsidR="00D96FFF" w:rsidRPr="000C3E13">
        <w:rPr>
          <w:rFonts w:ascii="宋体" w:hAnsi="宋体"/>
          <w:color w:val="000000" w:themeColor="text1"/>
          <w:sz w:val="24"/>
          <w:szCs w:val="24"/>
          <w:lang w:val="x-none"/>
        </w:rPr>
        <w:t xml:space="preserve">.1.3 </w:t>
      </w:r>
      <w:r w:rsidR="00E97E98" w:rsidRPr="000C3E13">
        <w:rPr>
          <w:rFonts w:ascii="宋体" w:hAnsi="宋体"/>
          <w:color w:val="000000" w:themeColor="text1"/>
          <w:sz w:val="24"/>
          <w:szCs w:val="24"/>
          <w:lang w:val="x-none"/>
        </w:rPr>
        <w:t xml:space="preserve"> </w:t>
      </w:r>
      <w:r w:rsidRPr="000C3E13">
        <w:rPr>
          <w:rFonts w:ascii="宋体" w:hAnsi="宋体" w:hint="eastAsia"/>
          <w:color w:val="000000" w:themeColor="text1"/>
          <w:sz w:val="24"/>
          <w:szCs w:val="24"/>
          <w:lang w:val="x-none"/>
        </w:rPr>
        <w:t>培训要求：</w:t>
      </w:r>
      <w:permStart w:id="130246239" w:edGrp="everyone"/>
      <w:r w:rsidR="00D56AC7" w:rsidRPr="000C3E13">
        <w:rPr>
          <w:rFonts w:ascii="宋体" w:hAnsi="宋体" w:hint="eastAsia"/>
          <w:color w:val="000000" w:themeColor="text1"/>
          <w:sz w:val="24"/>
          <w:szCs w:val="24"/>
          <w:lang w:val="x-none"/>
        </w:rPr>
        <w:t>在招标方指定地点</w:t>
      </w:r>
      <w:r w:rsidR="00FF12E3" w:rsidRPr="000C3E13">
        <w:rPr>
          <w:rFonts w:ascii="宋体" w:hAnsi="宋体" w:hint="eastAsia"/>
          <w:color w:val="000000" w:themeColor="text1"/>
          <w:sz w:val="24"/>
          <w:szCs w:val="24"/>
          <w:lang w:val="x-none"/>
        </w:rPr>
        <w:t>。</w:t>
      </w:r>
      <w:permEnd w:id="130246239"/>
      <w:r w:rsidR="00FF12E3" w:rsidRPr="000C3E13">
        <w:rPr>
          <w:rFonts w:ascii="宋体" w:hAnsi="宋体"/>
          <w:color w:val="000000" w:themeColor="text1"/>
          <w:sz w:val="24"/>
          <w:szCs w:val="24"/>
          <w:lang w:val="x-none"/>
        </w:rPr>
        <w:t xml:space="preserve"> </w:t>
      </w:r>
    </w:p>
    <w:p w14:paraId="2F1DA2B5" w14:textId="61A6F510" w:rsidR="008B491A" w:rsidRDefault="00AB53B1" w:rsidP="008B491A">
      <w:pPr>
        <w:spacing w:line="360" w:lineRule="auto"/>
        <w:rPr>
          <w:rFonts w:ascii="宋体" w:hAnsi="宋体"/>
          <w:color w:val="000000" w:themeColor="text1"/>
          <w:sz w:val="24"/>
          <w:szCs w:val="24"/>
          <w:lang w:val="x-none"/>
        </w:rPr>
      </w:pPr>
      <w:r w:rsidRPr="000C3E13">
        <w:rPr>
          <w:rFonts w:ascii="宋体" w:hAnsi="宋体" w:hint="eastAsia"/>
          <w:color w:val="000000" w:themeColor="text1"/>
          <w:sz w:val="24"/>
          <w:szCs w:val="24"/>
          <w:lang w:val="x-none"/>
        </w:rPr>
        <w:t>9</w:t>
      </w:r>
      <w:r w:rsidR="00D96FFF" w:rsidRPr="000C3E13">
        <w:rPr>
          <w:rFonts w:ascii="宋体" w:hAnsi="宋体"/>
          <w:color w:val="000000" w:themeColor="text1"/>
          <w:sz w:val="24"/>
          <w:szCs w:val="24"/>
          <w:lang w:val="x-none"/>
        </w:rPr>
        <w:t xml:space="preserve">.1.4 </w:t>
      </w:r>
      <w:r w:rsidR="00E97E98" w:rsidRPr="000C3E13">
        <w:rPr>
          <w:rFonts w:ascii="宋体" w:hAnsi="宋体"/>
          <w:color w:val="000000" w:themeColor="text1"/>
          <w:sz w:val="24"/>
          <w:szCs w:val="24"/>
          <w:lang w:val="x-none"/>
        </w:rPr>
        <w:t xml:space="preserve"> </w:t>
      </w:r>
      <w:r w:rsidRPr="000C3E13">
        <w:rPr>
          <w:rFonts w:ascii="宋体" w:hAnsi="宋体" w:hint="eastAsia"/>
          <w:color w:val="000000" w:themeColor="text1"/>
          <w:sz w:val="24"/>
          <w:szCs w:val="24"/>
          <w:lang w:val="x-none"/>
        </w:rPr>
        <w:t>培训</w:t>
      </w:r>
      <w:r w:rsidR="005E1033" w:rsidRPr="000C3E13">
        <w:rPr>
          <w:rFonts w:ascii="宋体" w:hAnsi="宋体" w:hint="eastAsia"/>
          <w:color w:val="000000" w:themeColor="text1"/>
          <w:sz w:val="24"/>
          <w:szCs w:val="24"/>
          <w:lang w:val="x-none"/>
        </w:rPr>
        <w:t>记录：</w:t>
      </w:r>
      <w:r w:rsidRPr="000C3E13">
        <w:rPr>
          <w:rFonts w:ascii="宋体" w:hAnsi="宋体" w:hint="eastAsia"/>
          <w:color w:val="000000" w:themeColor="text1"/>
          <w:sz w:val="24"/>
          <w:szCs w:val="24"/>
          <w:lang w:val="x-none"/>
        </w:rPr>
        <w:t>培训内容、培训时间、参加人员</w:t>
      </w:r>
      <w:r w:rsidR="004F286C" w:rsidRPr="000C3E13">
        <w:rPr>
          <w:rFonts w:ascii="宋体" w:hAnsi="宋体" w:hint="eastAsia"/>
          <w:color w:val="000000" w:themeColor="text1"/>
          <w:sz w:val="24"/>
          <w:szCs w:val="24"/>
          <w:lang w:val="x-none"/>
        </w:rPr>
        <w:t>以</w:t>
      </w:r>
      <w:r w:rsidRPr="000C3E13">
        <w:rPr>
          <w:rFonts w:ascii="宋体" w:hAnsi="宋体" w:hint="eastAsia"/>
          <w:color w:val="000000" w:themeColor="text1"/>
          <w:sz w:val="24"/>
          <w:szCs w:val="24"/>
          <w:lang w:val="x-none"/>
        </w:rPr>
        <w:t>书面形式确定。</w:t>
      </w:r>
    </w:p>
    <w:p w14:paraId="47491A0B" w14:textId="1853FCBF" w:rsidR="00FA6C34" w:rsidRPr="000C3E13" w:rsidRDefault="00FA6C34" w:rsidP="00FA6C34">
      <w:pPr>
        <w:pStyle w:val="1"/>
      </w:pPr>
      <w:bookmarkStart w:id="65" w:name="_Toc233646368"/>
      <w:r w:rsidRPr="000C3E13">
        <w:rPr>
          <w:rFonts w:hint="eastAsia"/>
        </w:rPr>
        <w:t>9.</w:t>
      </w:r>
      <w:r>
        <w:t>2</w:t>
      </w:r>
      <w:r w:rsidRPr="000C3E13">
        <w:t xml:space="preserve"> </w:t>
      </w:r>
      <w:r w:rsidRPr="000C3E13">
        <w:rPr>
          <w:rFonts w:hint="eastAsia"/>
        </w:rPr>
        <w:t>陪产</w:t>
      </w:r>
      <w:r>
        <w:rPr>
          <w:rFonts w:hint="eastAsia"/>
        </w:rPr>
        <w:t>(不涉及</w:t>
      </w:r>
      <w:r>
        <w:t>)</w:t>
      </w:r>
      <w:bookmarkEnd w:id="65"/>
    </w:p>
    <w:p w14:paraId="5A78F8A7" w14:textId="0D33F2FC" w:rsidR="00FA6C34" w:rsidRPr="000C3E13" w:rsidRDefault="00FA6C34" w:rsidP="00FA6C34">
      <w:pPr>
        <w:widowControl/>
        <w:spacing w:line="360" w:lineRule="auto"/>
        <w:jc w:val="left"/>
        <w:rPr>
          <w:rFonts w:ascii="宋体" w:hAnsi="宋体"/>
          <w:sz w:val="24"/>
          <w:szCs w:val="24"/>
          <w:lang w:val="x-none"/>
        </w:rPr>
      </w:pPr>
      <w:permStart w:id="462323437" w:edGrp="everyone"/>
      <w:r w:rsidRPr="000C3E13">
        <w:rPr>
          <w:rFonts w:ascii="宋体" w:hAnsi="宋体" w:hint="eastAsia"/>
          <w:sz w:val="24"/>
          <w:szCs w:val="24"/>
          <w:lang w:val="x-none"/>
        </w:rPr>
        <w:t>9</w:t>
      </w:r>
      <w:r w:rsidRPr="000C3E13">
        <w:rPr>
          <w:rFonts w:ascii="宋体" w:hAnsi="宋体"/>
          <w:sz w:val="24"/>
          <w:szCs w:val="24"/>
          <w:lang w:val="x-none"/>
        </w:rPr>
        <w:t>.</w:t>
      </w:r>
      <w:r>
        <w:rPr>
          <w:rFonts w:ascii="宋体" w:hAnsi="宋体"/>
          <w:sz w:val="24"/>
          <w:szCs w:val="24"/>
          <w:lang w:val="x-none"/>
        </w:rPr>
        <w:t>2</w:t>
      </w:r>
      <w:r w:rsidRPr="000C3E13">
        <w:rPr>
          <w:rFonts w:ascii="宋体" w:hAnsi="宋体"/>
          <w:sz w:val="24"/>
          <w:szCs w:val="24"/>
          <w:lang w:val="x-none"/>
        </w:rPr>
        <w:t>.</w:t>
      </w:r>
      <w:r w:rsidRPr="000C3E13">
        <w:rPr>
          <w:rFonts w:ascii="宋体" w:hAnsi="宋体" w:hint="eastAsia"/>
          <w:sz w:val="24"/>
          <w:szCs w:val="24"/>
          <w:lang w:val="x-none"/>
        </w:rPr>
        <w:t xml:space="preserve">1 </w:t>
      </w:r>
      <w:r w:rsidRPr="000C3E13">
        <w:rPr>
          <w:rFonts w:ascii="宋体" w:hAnsi="宋体"/>
          <w:sz w:val="24"/>
          <w:szCs w:val="24"/>
          <w:lang w:val="x-none"/>
        </w:rPr>
        <w:t xml:space="preserve"> </w:t>
      </w:r>
      <w:r w:rsidRPr="000C3E13">
        <w:rPr>
          <w:rFonts w:ascii="宋体" w:hAnsi="宋体" w:hint="eastAsia"/>
          <w:sz w:val="24"/>
          <w:szCs w:val="24"/>
          <w:lang w:val="x-none"/>
        </w:rPr>
        <w:t>投标方在</w:t>
      </w:r>
      <w:proofErr w:type="spellStart"/>
      <w:r w:rsidRPr="000C3E13">
        <w:rPr>
          <w:rFonts w:ascii="宋体" w:hAnsi="宋体"/>
          <w:sz w:val="24"/>
          <w:szCs w:val="24"/>
          <w:lang w:val="x-none"/>
        </w:rPr>
        <w:t>TT-PP</w:t>
      </w:r>
      <w:r w:rsidRPr="000C3E13">
        <w:rPr>
          <w:rFonts w:ascii="宋体" w:hAnsi="宋体" w:hint="eastAsia"/>
          <w:sz w:val="24"/>
          <w:szCs w:val="24"/>
          <w:lang w:val="x-none"/>
        </w:rPr>
        <w:t>阶段内必须全程陪产，量产后</w:t>
      </w:r>
      <w:proofErr w:type="spellEnd"/>
      <w:proofErr w:type="gramStart"/>
      <w:r w:rsidRPr="000C3E13">
        <w:rPr>
          <w:rFonts w:ascii="宋体" w:hAnsi="宋体" w:hint="eastAsia"/>
          <w:sz w:val="24"/>
          <w:szCs w:val="24"/>
          <w:lang w:val="x-none"/>
        </w:rPr>
        <w:t>3个月至质保期</w:t>
      </w:r>
      <w:proofErr w:type="gramEnd"/>
      <w:r w:rsidRPr="000C3E13">
        <w:rPr>
          <w:rFonts w:ascii="宋体" w:hAnsi="宋体" w:hint="eastAsia"/>
          <w:sz w:val="24"/>
          <w:szCs w:val="24"/>
          <w:lang w:val="x-none"/>
        </w:rPr>
        <w:t>结束需根据招标</w:t>
      </w:r>
      <w:proofErr w:type="gramStart"/>
      <w:r w:rsidRPr="000C3E13">
        <w:rPr>
          <w:rFonts w:ascii="宋体" w:hAnsi="宋体" w:hint="eastAsia"/>
          <w:sz w:val="24"/>
          <w:szCs w:val="24"/>
          <w:lang w:val="x-none"/>
        </w:rPr>
        <w:t>方需</w:t>
      </w:r>
      <w:proofErr w:type="gramEnd"/>
      <w:r w:rsidRPr="000C3E13">
        <w:rPr>
          <w:rFonts w:ascii="宋体" w:hAnsi="宋体" w:hint="eastAsia"/>
          <w:sz w:val="24"/>
          <w:szCs w:val="24"/>
          <w:lang w:val="x-none"/>
        </w:rPr>
        <w:t>求定期到现场陪产。</w:t>
      </w:r>
    </w:p>
    <w:permEnd w:id="462323437"/>
    <w:p w14:paraId="6DE804A5" w14:textId="4134E132" w:rsidR="00FA6C34" w:rsidRPr="000C3E13" w:rsidRDefault="00FA6C34" w:rsidP="00FA6C34">
      <w:pPr>
        <w:widowControl/>
        <w:spacing w:line="360" w:lineRule="auto"/>
        <w:jc w:val="left"/>
        <w:rPr>
          <w:rFonts w:ascii="宋体" w:hAnsi="宋体"/>
          <w:sz w:val="24"/>
          <w:szCs w:val="24"/>
          <w:lang w:val="x-none"/>
        </w:rPr>
      </w:pPr>
      <w:r w:rsidRPr="000C3E13">
        <w:rPr>
          <w:rFonts w:ascii="宋体" w:hAnsi="宋体" w:hint="eastAsia"/>
          <w:sz w:val="24"/>
          <w:szCs w:val="24"/>
          <w:lang w:val="x-none"/>
        </w:rPr>
        <w:t>9</w:t>
      </w:r>
      <w:r w:rsidRPr="000C3E13">
        <w:rPr>
          <w:rFonts w:ascii="宋体" w:hAnsi="宋体"/>
          <w:sz w:val="24"/>
          <w:szCs w:val="24"/>
          <w:lang w:val="x-none"/>
        </w:rPr>
        <w:t>.</w:t>
      </w:r>
      <w:r>
        <w:rPr>
          <w:rFonts w:ascii="宋体" w:hAnsi="宋体"/>
          <w:sz w:val="24"/>
          <w:szCs w:val="24"/>
          <w:lang w:val="x-none"/>
        </w:rPr>
        <w:t>2</w:t>
      </w:r>
      <w:r w:rsidRPr="000C3E13">
        <w:rPr>
          <w:rFonts w:ascii="宋体" w:hAnsi="宋体"/>
          <w:sz w:val="24"/>
          <w:szCs w:val="24"/>
          <w:lang w:val="x-none"/>
        </w:rPr>
        <w:t xml:space="preserve">.2  </w:t>
      </w:r>
      <w:r w:rsidRPr="000C3E13">
        <w:rPr>
          <w:rFonts w:ascii="宋体" w:hAnsi="宋体" w:hint="eastAsia"/>
          <w:sz w:val="24"/>
          <w:szCs w:val="24"/>
          <w:lang w:val="x-none"/>
        </w:rPr>
        <w:t>投标方应协助招标方技术及管理人员进行设备检查、日常保养等设备管理方面文件的编制，并对招标方设备操作和维护人员提供技术指导。</w:t>
      </w:r>
    </w:p>
    <w:p w14:paraId="5D145422" w14:textId="77777777" w:rsidR="00FA6C34" w:rsidRPr="00FA6C34" w:rsidRDefault="00FA6C34" w:rsidP="008B491A">
      <w:pPr>
        <w:spacing w:line="360" w:lineRule="auto"/>
        <w:rPr>
          <w:rFonts w:ascii="宋体" w:hAnsi="宋体"/>
          <w:color w:val="000000" w:themeColor="text1"/>
          <w:sz w:val="24"/>
          <w:szCs w:val="24"/>
          <w:lang w:val="x-none"/>
        </w:rPr>
      </w:pPr>
    </w:p>
    <w:p w14:paraId="201AEA64" w14:textId="77777777" w:rsidR="00DA574A" w:rsidRPr="000C3E13" w:rsidRDefault="00AB53B1" w:rsidP="00DA574A">
      <w:pPr>
        <w:pStyle w:val="1"/>
        <w:rPr>
          <w:rFonts w:ascii="Arial" w:hAnsi="Arial" w:cs="Arial"/>
        </w:rPr>
      </w:pPr>
      <w:bookmarkStart w:id="66" w:name="_Toc233646369"/>
      <w:bookmarkEnd w:id="43"/>
      <w:r w:rsidRPr="000C3E13">
        <w:rPr>
          <w:rFonts w:asciiTheme="minorEastAsia" w:eastAsiaTheme="minorEastAsia" w:hAnsiTheme="minorEastAsia" w:hint="eastAsia"/>
          <w:color w:val="000000" w:themeColor="text1"/>
        </w:rPr>
        <w:t>10</w:t>
      </w:r>
      <w:r w:rsidRPr="000C3E13">
        <w:rPr>
          <w:rFonts w:asciiTheme="minorEastAsia" w:eastAsiaTheme="minorEastAsia" w:hAnsiTheme="minorEastAsia"/>
          <w:color w:val="000000" w:themeColor="text1"/>
        </w:rPr>
        <w:t xml:space="preserve">  </w:t>
      </w:r>
      <w:r w:rsidRPr="000C3E13">
        <w:rPr>
          <w:rFonts w:asciiTheme="minorEastAsia" w:eastAsiaTheme="minorEastAsia" w:hAnsiTheme="minorEastAsia" w:hint="eastAsia"/>
          <w:color w:val="000000" w:themeColor="text1"/>
        </w:rPr>
        <w:t>其他</w:t>
      </w:r>
      <w:bookmarkEnd w:id="66"/>
    </w:p>
    <w:p w14:paraId="439EBD6B" w14:textId="77777777" w:rsidR="00C779F3" w:rsidRPr="000C3E13" w:rsidRDefault="00AB53B1" w:rsidP="00C779F3">
      <w:pPr>
        <w:spacing w:line="360" w:lineRule="auto"/>
        <w:rPr>
          <w:rFonts w:asciiTheme="minorEastAsia" w:eastAsiaTheme="minorEastAsia" w:hAnsiTheme="minorEastAsia"/>
          <w:sz w:val="24"/>
          <w:szCs w:val="24"/>
        </w:rPr>
      </w:pPr>
      <w:r w:rsidRPr="000C3E13">
        <w:rPr>
          <w:rFonts w:asciiTheme="minorEastAsia" w:eastAsiaTheme="minorEastAsia" w:hAnsiTheme="minorEastAsia" w:hint="eastAsia"/>
          <w:sz w:val="24"/>
          <w:szCs w:val="24"/>
        </w:rPr>
        <w:lastRenderedPageBreak/>
        <w:t>10.</w:t>
      </w:r>
      <w:r w:rsidR="00C35EA1" w:rsidRPr="000C3E13">
        <w:rPr>
          <w:rFonts w:asciiTheme="minorEastAsia" w:eastAsiaTheme="minorEastAsia" w:hAnsiTheme="minorEastAsia" w:hint="eastAsia"/>
          <w:sz w:val="24"/>
          <w:szCs w:val="24"/>
        </w:rPr>
        <w:t>1</w:t>
      </w:r>
      <w:r w:rsidRPr="000C3E13">
        <w:rPr>
          <w:rFonts w:asciiTheme="minorEastAsia" w:eastAsiaTheme="minorEastAsia" w:hAnsiTheme="minorEastAsia" w:hint="eastAsia"/>
          <w:sz w:val="24"/>
          <w:szCs w:val="24"/>
        </w:rPr>
        <w:t xml:space="preserve"> </w:t>
      </w:r>
      <w:r w:rsidR="00E6608C" w:rsidRPr="000C3E13">
        <w:rPr>
          <w:rFonts w:asciiTheme="minorEastAsia" w:eastAsiaTheme="minorEastAsia" w:hAnsiTheme="minorEastAsia"/>
          <w:sz w:val="24"/>
          <w:szCs w:val="24"/>
        </w:rPr>
        <w:t xml:space="preserve"> </w:t>
      </w:r>
      <w:r w:rsidRPr="000C3E13">
        <w:rPr>
          <w:rFonts w:asciiTheme="minorEastAsia" w:eastAsiaTheme="minorEastAsia" w:hAnsiTheme="minorEastAsia" w:hint="eastAsia"/>
          <w:sz w:val="24"/>
          <w:szCs w:val="24"/>
        </w:rPr>
        <w:t>为加强合规管理，特设合规举报受理联系方式。举报电话：0574-23724545，举报受理邮箱：ME-hegui@Geely.com。</w:t>
      </w:r>
    </w:p>
    <w:p w14:paraId="3BD58976" w14:textId="77777777" w:rsidR="00C35EA1" w:rsidRPr="000C3E13" w:rsidRDefault="00AB53B1" w:rsidP="00C35EA1">
      <w:pPr>
        <w:spacing w:line="360" w:lineRule="auto"/>
        <w:rPr>
          <w:rFonts w:asciiTheme="minorEastAsia" w:eastAsiaTheme="minorEastAsia" w:hAnsiTheme="minorEastAsia"/>
          <w:sz w:val="24"/>
          <w:szCs w:val="24"/>
        </w:rPr>
      </w:pPr>
      <w:permStart w:id="922239568" w:edGrp="everyone"/>
      <w:r w:rsidRPr="000C3E13">
        <w:rPr>
          <w:rFonts w:asciiTheme="minorEastAsia" w:eastAsiaTheme="minorEastAsia" w:hAnsiTheme="minorEastAsia" w:hint="eastAsia"/>
          <w:sz w:val="24"/>
          <w:szCs w:val="24"/>
        </w:rPr>
        <w:t xml:space="preserve">10.2 </w:t>
      </w:r>
      <w:r w:rsidRPr="000C3E13">
        <w:rPr>
          <w:rFonts w:asciiTheme="minorEastAsia" w:eastAsiaTheme="minorEastAsia" w:hAnsiTheme="minorEastAsia"/>
          <w:sz w:val="24"/>
          <w:szCs w:val="24"/>
        </w:rPr>
        <w:t xml:space="preserve"> </w:t>
      </w:r>
      <w:r w:rsidRPr="000C3E13">
        <w:rPr>
          <w:rFonts w:asciiTheme="minorEastAsia" w:eastAsiaTheme="minorEastAsia" w:hAnsiTheme="minorEastAsia" w:hint="eastAsia"/>
          <w:sz w:val="24"/>
          <w:szCs w:val="24"/>
        </w:rPr>
        <w:t>附件</w:t>
      </w:r>
    </w:p>
    <w:p w14:paraId="0A075AAC" w14:textId="0EF263AA" w:rsidR="00C35EA1" w:rsidRPr="000A7D85" w:rsidRDefault="00AB53B1" w:rsidP="00C35EA1">
      <w:pPr>
        <w:spacing w:line="360" w:lineRule="auto"/>
        <w:rPr>
          <w:rFonts w:asciiTheme="minorEastAsia" w:eastAsiaTheme="minorEastAsia" w:hAnsiTheme="minorEastAsia"/>
          <w:color w:val="000000" w:themeColor="text1"/>
          <w:sz w:val="24"/>
          <w:szCs w:val="24"/>
        </w:rPr>
      </w:pPr>
      <w:bookmarkStart w:id="67" w:name="_GoBack"/>
      <w:r w:rsidRPr="000A7D85">
        <w:rPr>
          <w:rFonts w:asciiTheme="minorEastAsia" w:eastAsiaTheme="minorEastAsia" w:hAnsiTheme="minorEastAsia" w:hint="eastAsia"/>
          <w:color w:val="000000" w:themeColor="text1"/>
          <w:sz w:val="24"/>
          <w:szCs w:val="24"/>
        </w:rPr>
        <w:t>附件《</w:t>
      </w:r>
      <w:r w:rsidR="00322981" w:rsidRPr="000A7D85">
        <w:rPr>
          <w:rFonts w:asciiTheme="minorEastAsia" w:eastAsiaTheme="minorEastAsia" w:hAnsiTheme="minorEastAsia" w:hint="eastAsia"/>
          <w:color w:val="000000" w:themeColor="text1"/>
          <w:sz w:val="24"/>
          <w:szCs w:val="24"/>
        </w:rPr>
        <w:t>物流牵引车交管系统改造项目清单</w:t>
      </w:r>
      <w:r w:rsidRPr="000A7D85">
        <w:rPr>
          <w:rFonts w:asciiTheme="minorEastAsia" w:eastAsiaTheme="minorEastAsia" w:hAnsiTheme="minorEastAsia" w:hint="eastAsia"/>
          <w:color w:val="000000" w:themeColor="text1"/>
          <w:sz w:val="24"/>
          <w:szCs w:val="24"/>
        </w:rPr>
        <w:t>》</w:t>
      </w:r>
      <w:permEnd w:id="922239568"/>
      <w:r w:rsidRPr="000A7D85">
        <w:rPr>
          <w:rFonts w:asciiTheme="minorEastAsia" w:eastAsiaTheme="minorEastAsia" w:hAnsiTheme="minorEastAsia" w:hint="eastAsia"/>
          <w:color w:val="000000" w:themeColor="text1"/>
          <w:sz w:val="24"/>
          <w:szCs w:val="24"/>
        </w:rPr>
        <w:t xml:space="preserve"> </w:t>
      </w:r>
      <w:bookmarkEnd w:id="0"/>
      <w:bookmarkEnd w:id="67"/>
    </w:p>
    <w:sectPr w:rsidR="00C35EA1" w:rsidRPr="000A7D85">
      <w:headerReference w:type="even" r:id="rId12"/>
      <w:headerReference w:type="default" r:id="rId13"/>
      <w:footerReference w:type="default" r:id="rId14"/>
      <w:headerReference w:type="first" r:id="rId15"/>
      <w:pgSz w:w="11906" w:h="16838"/>
      <w:pgMar w:top="330" w:right="1800" w:bottom="1440" w:left="1800" w:header="850" w:footer="992" w:gutter="0"/>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93CE2F" w14:textId="77777777" w:rsidR="005C6F34" w:rsidRDefault="005C6F34">
      <w:r>
        <w:separator/>
      </w:r>
    </w:p>
  </w:endnote>
  <w:endnote w:type="continuationSeparator" w:id="0">
    <w:p w14:paraId="4416D82C" w14:textId="77777777" w:rsidR="005C6F34" w:rsidRDefault="005C6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1A8E2" w14:textId="77777777" w:rsidR="00A546D1" w:rsidRDefault="00A546D1">
    <w:pPr>
      <w:pStyle w:val="a7"/>
      <w:jc w:val="center"/>
    </w:pPr>
    <w:r>
      <w:rPr>
        <w:lang w:val="zh-CN"/>
      </w:rPr>
      <w:t xml:space="preserve"> </w:t>
    </w:r>
    <w:r>
      <w:rPr>
        <w:b/>
        <w:sz w:val="24"/>
        <w:szCs w:val="24"/>
      </w:rPr>
      <w:fldChar w:fldCharType="begin"/>
    </w:r>
    <w:r>
      <w:rPr>
        <w:b/>
      </w:rPr>
      <w:instrText>PAGE</w:instrText>
    </w:r>
    <w:r>
      <w:rPr>
        <w:b/>
        <w:sz w:val="24"/>
        <w:szCs w:val="24"/>
      </w:rPr>
      <w:fldChar w:fldCharType="separate"/>
    </w:r>
    <w:r>
      <w:rPr>
        <w:b/>
        <w:noProof/>
      </w:rPr>
      <w:t>13</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Pr>
        <w:b/>
        <w:noProof/>
      </w:rPr>
      <w:t>14</w:t>
    </w:r>
    <w:r>
      <w:rPr>
        <w:b/>
        <w:sz w:val="24"/>
        <w:szCs w:val="24"/>
      </w:rPr>
      <w:fldChar w:fldCharType="end"/>
    </w:r>
  </w:p>
  <w:p w14:paraId="3FC88AE4" w14:textId="77777777" w:rsidR="00A546D1" w:rsidRDefault="00A546D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17B7DA" w14:textId="77777777" w:rsidR="005C6F34" w:rsidRDefault="005C6F34">
      <w:r>
        <w:separator/>
      </w:r>
    </w:p>
  </w:footnote>
  <w:footnote w:type="continuationSeparator" w:id="0">
    <w:p w14:paraId="3B676D75" w14:textId="77777777" w:rsidR="005C6F34" w:rsidRDefault="005C6F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96FEFA" w14:textId="77777777" w:rsidR="00A546D1" w:rsidRDefault="00A546D1"/>
  <w:p w14:paraId="23C08295" w14:textId="77777777" w:rsidR="00A546D1" w:rsidRDefault="00A546D1"/>
  <w:p w14:paraId="078A5997" w14:textId="77777777" w:rsidR="00A546D1" w:rsidRDefault="005C6F34">
    <w:r>
      <w:pict w14:anchorId="619B9AB8">
        <v:shapetype id="_x0000_m2057" coordsize="21600,21600" o:spt="100" o:preferrelative="t" adj="0,,0" path="" filled="f" stroked="f">
          <v:stroke joinstyle="round"/>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v:shapetype>
      </w:pict>
    </w:r>
    <w:r>
      <w:pict w14:anchorId="298B6CC5">
        <v:shape id="EagleCloudWatermark" o:spid="_x0000_s2051" type="#_x0000_m2057" style="position:absolute;left:0;text-align:left;margin-left:232.8pt;margin-top:0;width:90pt;height:45pt;z-index:251658240;mso-position-horizontal:right;mso-position-horizontal-relative:page;mso-position-vertical-relative:page" o:spt="100" o:preferrelative="t" adj="0,,0" path="" filled="f" stroked="f">
          <v:stroke joinstyle="round"/>
          <v:imagedata r:id="rId1" o:title="EagleCloudWatermark-"/>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textboxrect="3163,3163,18437,18437"/>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B3E90" w14:textId="77777777" w:rsidR="00A546D1" w:rsidRDefault="00A546D1">
    <w:pPr>
      <w:pStyle w:val="a9"/>
      <w:jc w:val="right"/>
      <w:rPr>
        <w:szCs w:val="21"/>
      </w:rPr>
    </w:pPr>
    <w:r>
      <w:rPr>
        <w:rFonts w:hint="eastAsia"/>
      </w:rPr>
      <w:t xml:space="preserve">                                                    </w:t>
    </w:r>
  </w:p>
  <w:p w14:paraId="5E6BD6C7" w14:textId="77777777" w:rsidR="00A546D1" w:rsidRDefault="00A546D1"/>
  <w:p w14:paraId="6A1B8089" w14:textId="77777777" w:rsidR="00A546D1" w:rsidRDefault="00A546D1"/>
  <w:p w14:paraId="3226B324" w14:textId="77777777" w:rsidR="00A546D1" w:rsidRDefault="005C6F34">
    <w:r>
      <w:pict w14:anchorId="11B32DF1">
        <v:shapetype id="_x0000_m2056" coordsize="21600,21600" o:spt="100" o:preferrelative="t" adj="0,,0" path="" filled="f" stroked="f">
          <v:stroke joinstyle="round"/>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v:shapetype>
      </w:pict>
    </w:r>
    <w:r>
      <w:pict w14:anchorId="7F85945F">
        <v:shape id="_x0000_s2054" type="#_x0000_m2056" style="position:absolute;left:0;text-align:left;margin-left:232.8pt;margin-top:0;width:90pt;height:45pt;z-index:251659264;mso-position-horizontal:right;mso-position-horizontal-relative:page;mso-position-vertical-relative:page" o:spt="100" o:preferrelative="t" adj="0,,0" path="" filled="f" stroked="f">
          <v:stroke joinstyle="round"/>
          <v:imagedata r:id="rId1" o:title="EagleCloudWatermark-"/>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textboxrect="3163,3163,18437,18437"/>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3A5383" w14:textId="7096E652" w:rsidR="00A546D1" w:rsidRDefault="00A546D1" w:rsidP="00990E16">
    <w:pPr>
      <w:pStyle w:val="a9"/>
      <w:ind w:firstLineChars="1500" w:firstLine="4800"/>
      <w:jc w:val="left"/>
    </w:pPr>
    <w:proofErr w:type="gramStart"/>
    <w:r>
      <w:rPr>
        <w:sz w:val="32"/>
        <w:szCs w:val="32"/>
      </w:rPr>
      <w:t>GL.S0</w:t>
    </w:r>
    <w:r>
      <w:rPr>
        <w:rFonts w:hint="eastAsia"/>
        <w:sz w:val="32"/>
        <w:szCs w:val="32"/>
      </w:rPr>
      <w:t>3</w:t>
    </w:r>
    <w:r>
      <w:rPr>
        <w:sz w:val="32"/>
        <w:szCs w:val="32"/>
      </w:rPr>
      <w:t>.R</w:t>
    </w:r>
    <w:proofErr w:type="gramEnd"/>
    <w:r>
      <w:rPr>
        <w:sz w:val="32"/>
        <w:szCs w:val="32"/>
      </w:rPr>
      <w:t>26</w:t>
    </w:r>
    <w:r>
      <w:rPr>
        <w:rFonts w:hint="eastAsia"/>
        <w:sz w:val="32"/>
        <w:szCs w:val="32"/>
      </w:rPr>
      <w:t>000</w:t>
    </w:r>
    <w:r>
      <w:rPr>
        <w:sz w:val="32"/>
        <w:szCs w:val="32"/>
      </w:rPr>
      <w:t>0</w:t>
    </w:r>
    <w:r>
      <w:rPr>
        <w:rFonts w:hint="eastAsia"/>
        <w:sz w:val="32"/>
        <w:szCs w:val="32"/>
      </w:rPr>
      <w:t>1</w:t>
    </w:r>
    <w:r w:rsidR="00990E16">
      <w:rPr>
        <w:sz w:val="32"/>
        <w:szCs w:val="32"/>
      </w:rPr>
      <w:t xml:space="preserve">   </w:t>
    </w:r>
    <w:r>
      <w:rPr>
        <w:sz w:val="32"/>
        <w:szCs w:val="32"/>
      </w:rPr>
      <w:t>A/</w:t>
    </w:r>
    <w:r>
      <w:rPr>
        <w:rFonts w:hint="eastAsia"/>
        <w:sz w:val="32"/>
        <w:szCs w:val="32"/>
      </w:rPr>
      <w:t>4</w:t>
    </w:r>
  </w:p>
  <w:p w14:paraId="4BA273C0" w14:textId="77777777" w:rsidR="00A546D1" w:rsidRDefault="00A546D1"/>
  <w:p w14:paraId="323F5834" w14:textId="77777777" w:rsidR="00A546D1" w:rsidRDefault="00A546D1"/>
  <w:p w14:paraId="4C4A9AC5" w14:textId="77777777" w:rsidR="00A546D1" w:rsidRDefault="005C6F34">
    <w:r>
      <w:pict w14:anchorId="6520474A">
        <v:shapetype id="_x0000_m2055" coordsize="21600,21600" o:spt="100" o:preferrelative="t" adj="0,,0" path="" filled="f" stroked="f">
          <v:stroke joinstyle="round"/>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v:shapetype>
      </w:pict>
    </w:r>
    <w:r>
      <w:pict w14:anchorId="35C4684B">
        <v:shape id="_x0000_s2052" type="#_x0000_m2055" style="position:absolute;left:0;text-align:left;margin-left:232.8pt;margin-top:0;width:90pt;height:45pt;z-index:251660288;mso-position-horizontal:right;mso-position-horizontal-relative:page;mso-position-vertical-relative:page" o:spt="100" o:preferrelative="t" adj="0,,0" path="" filled="f" stroked="f">
          <v:stroke joinstyle="round"/>
          <v:imagedata r:id="rId1" o:title="EagleCloudWatermark-"/>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textboxrect="3163,3163,18437,18437"/>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00EA0"/>
    <w:multiLevelType w:val="multilevel"/>
    <w:tmpl w:val="397EF5FE"/>
    <w:lvl w:ilvl="0">
      <w:start w:val="2"/>
      <w:numFmt w:val="decimal"/>
      <w:lvlText w:val="%1"/>
      <w:lvlJc w:val="left"/>
      <w:pPr>
        <w:ind w:left="390" w:hanging="390"/>
      </w:pPr>
      <w:rPr>
        <w:rFonts w:hint="default"/>
      </w:rPr>
    </w:lvl>
    <w:lvl w:ilvl="1">
      <w:start w:val="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61218FA"/>
    <w:multiLevelType w:val="multilevel"/>
    <w:tmpl w:val="397EF5FE"/>
    <w:lvl w:ilvl="0">
      <w:start w:val="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66C1DE5"/>
    <w:multiLevelType w:val="multilevel"/>
    <w:tmpl w:val="397EF5FE"/>
    <w:lvl w:ilvl="0">
      <w:start w:val="2"/>
      <w:numFmt w:val="decimal"/>
      <w:lvlText w:val="%1"/>
      <w:lvlJc w:val="left"/>
      <w:pPr>
        <w:ind w:left="390" w:hanging="390"/>
      </w:pPr>
      <w:rPr>
        <w:rFonts w:hint="default"/>
      </w:rPr>
    </w:lvl>
    <w:lvl w:ilvl="1">
      <w:start w:val="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67B4C01"/>
    <w:multiLevelType w:val="multilevel"/>
    <w:tmpl w:val="EEBAEBFE"/>
    <w:lvl w:ilvl="0">
      <w:start w:val="2"/>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B823B8E"/>
    <w:multiLevelType w:val="hybridMultilevel"/>
    <w:tmpl w:val="41A4A800"/>
    <w:lvl w:ilvl="0" w:tplc="017A26AC">
      <w:start w:val="1"/>
      <w:numFmt w:val="lowerLetter"/>
      <w:lvlText w:val="%1)"/>
      <w:lvlJc w:val="left"/>
      <w:pPr>
        <w:ind w:left="840" w:hanging="420"/>
      </w:pPr>
    </w:lvl>
    <w:lvl w:ilvl="1" w:tplc="EC10B3CE" w:tentative="1">
      <w:start w:val="1"/>
      <w:numFmt w:val="lowerLetter"/>
      <w:lvlText w:val="%2)"/>
      <w:lvlJc w:val="left"/>
      <w:pPr>
        <w:ind w:left="1260" w:hanging="420"/>
      </w:pPr>
    </w:lvl>
    <w:lvl w:ilvl="2" w:tplc="64DE1BB2" w:tentative="1">
      <w:start w:val="1"/>
      <w:numFmt w:val="lowerRoman"/>
      <w:lvlText w:val="%3."/>
      <w:lvlJc w:val="right"/>
      <w:pPr>
        <w:ind w:left="1680" w:hanging="420"/>
      </w:pPr>
    </w:lvl>
    <w:lvl w:ilvl="3" w:tplc="C24EB00E" w:tentative="1">
      <w:start w:val="1"/>
      <w:numFmt w:val="decimal"/>
      <w:lvlText w:val="%4."/>
      <w:lvlJc w:val="left"/>
      <w:pPr>
        <w:ind w:left="2100" w:hanging="420"/>
      </w:pPr>
    </w:lvl>
    <w:lvl w:ilvl="4" w:tplc="969EA6C0" w:tentative="1">
      <w:start w:val="1"/>
      <w:numFmt w:val="lowerLetter"/>
      <w:lvlText w:val="%5)"/>
      <w:lvlJc w:val="left"/>
      <w:pPr>
        <w:ind w:left="2520" w:hanging="420"/>
      </w:pPr>
    </w:lvl>
    <w:lvl w:ilvl="5" w:tplc="B86CB28E" w:tentative="1">
      <w:start w:val="1"/>
      <w:numFmt w:val="lowerRoman"/>
      <w:lvlText w:val="%6."/>
      <w:lvlJc w:val="right"/>
      <w:pPr>
        <w:ind w:left="2940" w:hanging="420"/>
      </w:pPr>
    </w:lvl>
    <w:lvl w:ilvl="6" w:tplc="5E7AEB1E" w:tentative="1">
      <w:start w:val="1"/>
      <w:numFmt w:val="decimal"/>
      <w:lvlText w:val="%7."/>
      <w:lvlJc w:val="left"/>
      <w:pPr>
        <w:ind w:left="3360" w:hanging="420"/>
      </w:pPr>
    </w:lvl>
    <w:lvl w:ilvl="7" w:tplc="69B60344" w:tentative="1">
      <w:start w:val="1"/>
      <w:numFmt w:val="lowerLetter"/>
      <w:lvlText w:val="%8)"/>
      <w:lvlJc w:val="left"/>
      <w:pPr>
        <w:ind w:left="3780" w:hanging="420"/>
      </w:pPr>
    </w:lvl>
    <w:lvl w:ilvl="8" w:tplc="B854E260" w:tentative="1">
      <w:start w:val="1"/>
      <w:numFmt w:val="lowerRoman"/>
      <w:lvlText w:val="%9."/>
      <w:lvlJc w:val="right"/>
      <w:pPr>
        <w:ind w:left="4200" w:hanging="420"/>
      </w:pPr>
    </w:lvl>
  </w:abstractNum>
  <w:abstractNum w:abstractNumId="5" w15:restartNumberingAfterBreak="0">
    <w:nsid w:val="0C5D7F18"/>
    <w:multiLevelType w:val="multilevel"/>
    <w:tmpl w:val="32B60136"/>
    <w:lvl w:ilvl="0">
      <w:start w:val="2"/>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D4667DC"/>
    <w:multiLevelType w:val="hybridMultilevel"/>
    <w:tmpl w:val="79C02510"/>
    <w:lvl w:ilvl="0" w:tplc="E9725E28">
      <w:start w:val="1"/>
      <w:numFmt w:val="decimal"/>
      <w:lvlText w:val="%1、"/>
      <w:lvlJc w:val="left"/>
      <w:pPr>
        <w:ind w:left="420" w:hanging="420"/>
      </w:pPr>
    </w:lvl>
    <w:lvl w:ilvl="1" w:tplc="9208E5F8" w:tentative="1">
      <w:start w:val="1"/>
      <w:numFmt w:val="lowerLetter"/>
      <w:lvlText w:val="%2)"/>
      <w:lvlJc w:val="left"/>
      <w:pPr>
        <w:ind w:left="840" w:hanging="420"/>
      </w:pPr>
    </w:lvl>
    <w:lvl w:ilvl="2" w:tplc="F09E78C6" w:tentative="1">
      <w:start w:val="1"/>
      <w:numFmt w:val="lowerRoman"/>
      <w:lvlText w:val="%3."/>
      <w:lvlJc w:val="right"/>
      <w:pPr>
        <w:ind w:left="1260" w:hanging="420"/>
      </w:pPr>
    </w:lvl>
    <w:lvl w:ilvl="3" w:tplc="C8E6B670" w:tentative="1">
      <w:start w:val="1"/>
      <w:numFmt w:val="decimal"/>
      <w:lvlText w:val="%4."/>
      <w:lvlJc w:val="left"/>
      <w:pPr>
        <w:ind w:left="1680" w:hanging="420"/>
      </w:pPr>
    </w:lvl>
    <w:lvl w:ilvl="4" w:tplc="90DA7DC6" w:tentative="1">
      <w:start w:val="1"/>
      <w:numFmt w:val="lowerLetter"/>
      <w:lvlText w:val="%5)"/>
      <w:lvlJc w:val="left"/>
      <w:pPr>
        <w:ind w:left="2100" w:hanging="420"/>
      </w:pPr>
    </w:lvl>
    <w:lvl w:ilvl="5" w:tplc="AB62556C" w:tentative="1">
      <w:start w:val="1"/>
      <w:numFmt w:val="lowerRoman"/>
      <w:lvlText w:val="%6."/>
      <w:lvlJc w:val="right"/>
      <w:pPr>
        <w:ind w:left="2520" w:hanging="420"/>
      </w:pPr>
    </w:lvl>
    <w:lvl w:ilvl="6" w:tplc="741E1092" w:tentative="1">
      <w:start w:val="1"/>
      <w:numFmt w:val="decimal"/>
      <w:lvlText w:val="%7."/>
      <w:lvlJc w:val="left"/>
      <w:pPr>
        <w:ind w:left="2940" w:hanging="420"/>
      </w:pPr>
    </w:lvl>
    <w:lvl w:ilvl="7" w:tplc="FCA255A4" w:tentative="1">
      <w:start w:val="1"/>
      <w:numFmt w:val="lowerLetter"/>
      <w:lvlText w:val="%8)"/>
      <w:lvlJc w:val="left"/>
      <w:pPr>
        <w:ind w:left="3360" w:hanging="420"/>
      </w:pPr>
    </w:lvl>
    <w:lvl w:ilvl="8" w:tplc="DE6C8E16" w:tentative="1">
      <w:start w:val="1"/>
      <w:numFmt w:val="lowerRoman"/>
      <w:lvlText w:val="%9."/>
      <w:lvlJc w:val="right"/>
      <w:pPr>
        <w:ind w:left="3780" w:hanging="420"/>
      </w:pPr>
    </w:lvl>
  </w:abstractNum>
  <w:abstractNum w:abstractNumId="7" w15:restartNumberingAfterBreak="0">
    <w:nsid w:val="0DFC1F95"/>
    <w:multiLevelType w:val="hybridMultilevel"/>
    <w:tmpl w:val="8868899C"/>
    <w:lvl w:ilvl="0" w:tplc="E69A6094">
      <w:start w:val="1"/>
      <w:numFmt w:val="decimal"/>
      <w:lvlText w:val="%1."/>
      <w:lvlJc w:val="left"/>
      <w:pPr>
        <w:ind w:left="420" w:hanging="420"/>
      </w:pPr>
    </w:lvl>
    <w:lvl w:ilvl="1" w:tplc="7FFA1DEC" w:tentative="1">
      <w:start w:val="1"/>
      <w:numFmt w:val="lowerLetter"/>
      <w:lvlText w:val="%2)"/>
      <w:lvlJc w:val="left"/>
      <w:pPr>
        <w:ind w:left="840" w:hanging="420"/>
      </w:pPr>
    </w:lvl>
    <w:lvl w:ilvl="2" w:tplc="5A38ADDA" w:tentative="1">
      <w:start w:val="1"/>
      <w:numFmt w:val="lowerRoman"/>
      <w:lvlText w:val="%3."/>
      <w:lvlJc w:val="right"/>
      <w:pPr>
        <w:ind w:left="1260" w:hanging="420"/>
      </w:pPr>
    </w:lvl>
    <w:lvl w:ilvl="3" w:tplc="F5DA63D4" w:tentative="1">
      <w:start w:val="1"/>
      <w:numFmt w:val="decimal"/>
      <w:lvlText w:val="%4."/>
      <w:lvlJc w:val="left"/>
      <w:pPr>
        <w:ind w:left="1680" w:hanging="420"/>
      </w:pPr>
    </w:lvl>
    <w:lvl w:ilvl="4" w:tplc="26CCAD42" w:tentative="1">
      <w:start w:val="1"/>
      <w:numFmt w:val="lowerLetter"/>
      <w:lvlText w:val="%5)"/>
      <w:lvlJc w:val="left"/>
      <w:pPr>
        <w:ind w:left="2100" w:hanging="420"/>
      </w:pPr>
    </w:lvl>
    <w:lvl w:ilvl="5" w:tplc="296430BC" w:tentative="1">
      <w:start w:val="1"/>
      <w:numFmt w:val="lowerRoman"/>
      <w:lvlText w:val="%6."/>
      <w:lvlJc w:val="right"/>
      <w:pPr>
        <w:ind w:left="2520" w:hanging="420"/>
      </w:pPr>
    </w:lvl>
    <w:lvl w:ilvl="6" w:tplc="061EFBF8" w:tentative="1">
      <w:start w:val="1"/>
      <w:numFmt w:val="decimal"/>
      <w:lvlText w:val="%7."/>
      <w:lvlJc w:val="left"/>
      <w:pPr>
        <w:ind w:left="2940" w:hanging="420"/>
      </w:pPr>
    </w:lvl>
    <w:lvl w:ilvl="7" w:tplc="FF5AEA24" w:tentative="1">
      <w:start w:val="1"/>
      <w:numFmt w:val="lowerLetter"/>
      <w:lvlText w:val="%8)"/>
      <w:lvlJc w:val="left"/>
      <w:pPr>
        <w:ind w:left="3360" w:hanging="420"/>
      </w:pPr>
    </w:lvl>
    <w:lvl w:ilvl="8" w:tplc="FB4A05D8" w:tentative="1">
      <w:start w:val="1"/>
      <w:numFmt w:val="lowerRoman"/>
      <w:lvlText w:val="%9."/>
      <w:lvlJc w:val="right"/>
      <w:pPr>
        <w:ind w:left="3780" w:hanging="420"/>
      </w:pPr>
    </w:lvl>
  </w:abstractNum>
  <w:abstractNum w:abstractNumId="8" w15:restartNumberingAfterBreak="0">
    <w:nsid w:val="0FBA7C8B"/>
    <w:multiLevelType w:val="hybridMultilevel"/>
    <w:tmpl w:val="68CCB6CA"/>
    <w:lvl w:ilvl="0" w:tplc="F1BAF8EE">
      <w:start w:val="1"/>
      <w:numFmt w:val="decimal"/>
      <w:lvlText w:val="%1."/>
      <w:lvlJc w:val="left"/>
      <w:pPr>
        <w:ind w:left="420" w:hanging="420"/>
      </w:pPr>
      <w:rPr>
        <w:rFonts w:hint="eastAsia"/>
      </w:rPr>
    </w:lvl>
    <w:lvl w:ilvl="1" w:tplc="70420042" w:tentative="1">
      <w:start w:val="1"/>
      <w:numFmt w:val="lowerLetter"/>
      <w:lvlText w:val="%2)"/>
      <w:lvlJc w:val="left"/>
      <w:pPr>
        <w:ind w:left="840" w:hanging="420"/>
      </w:pPr>
    </w:lvl>
    <w:lvl w:ilvl="2" w:tplc="3A4E2742" w:tentative="1">
      <w:start w:val="1"/>
      <w:numFmt w:val="lowerRoman"/>
      <w:lvlText w:val="%3."/>
      <w:lvlJc w:val="right"/>
      <w:pPr>
        <w:ind w:left="1260" w:hanging="420"/>
      </w:pPr>
    </w:lvl>
    <w:lvl w:ilvl="3" w:tplc="8E40CD72" w:tentative="1">
      <w:start w:val="1"/>
      <w:numFmt w:val="decimal"/>
      <w:lvlText w:val="%4."/>
      <w:lvlJc w:val="left"/>
      <w:pPr>
        <w:ind w:left="1680" w:hanging="420"/>
      </w:pPr>
    </w:lvl>
    <w:lvl w:ilvl="4" w:tplc="32241BE6" w:tentative="1">
      <w:start w:val="1"/>
      <w:numFmt w:val="lowerLetter"/>
      <w:lvlText w:val="%5)"/>
      <w:lvlJc w:val="left"/>
      <w:pPr>
        <w:ind w:left="2100" w:hanging="420"/>
      </w:pPr>
    </w:lvl>
    <w:lvl w:ilvl="5" w:tplc="85EC135A" w:tentative="1">
      <w:start w:val="1"/>
      <w:numFmt w:val="lowerRoman"/>
      <w:lvlText w:val="%6."/>
      <w:lvlJc w:val="right"/>
      <w:pPr>
        <w:ind w:left="2520" w:hanging="420"/>
      </w:pPr>
    </w:lvl>
    <w:lvl w:ilvl="6" w:tplc="DFAE9650" w:tentative="1">
      <w:start w:val="1"/>
      <w:numFmt w:val="decimal"/>
      <w:lvlText w:val="%7."/>
      <w:lvlJc w:val="left"/>
      <w:pPr>
        <w:ind w:left="2940" w:hanging="420"/>
      </w:pPr>
    </w:lvl>
    <w:lvl w:ilvl="7" w:tplc="0156977A" w:tentative="1">
      <w:start w:val="1"/>
      <w:numFmt w:val="lowerLetter"/>
      <w:lvlText w:val="%8)"/>
      <w:lvlJc w:val="left"/>
      <w:pPr>
        <w:ind w:left="3360" w:hanging="420"/>
      </w:pPr>
    </w:lvl>
    <w:lvl w:ilvl="8" w:tplc="C8ECB178" w:tentative="1">
      <w:start w:val="1"/>
      <w:numFmt w:val="lowerRoman"/>
      <w:lvlText w:val="%9."/>
      <w:lvlJc w:val="right"/>
      <w:pPr>
        <w:ind w:left="3780" w:hanging="420"/>
      </w:pPr>
    </w:lvl>
  </w:abstractNum>
  <w:abstractNum w:abstractNumId="9" w15:restartNumberingAfterBreak="0">
    <w:nsid w:val="10E42F55"/>
    <w:multiLevelType w:val="multilevel"/>
    <w:tmpl w:val="397EF5FE"/>
    <w:lvl w:ilvl="0">
      <w:start w:val="2"/>
      <w:numFmt w:val="decimal"/>
      <w:lvlText w:val="%1"/>
      <w:lvlJc w:val="left"/>
      <w:pPr>
        <w:ind w:left="390" w:hanging="390"/>
      </w:pPr>
      <w:rPr>
        <w:rFonts w:hint="default"/>
      </w:rPr>
    </w:lvl>
    <w:lvl w:ilvl="1">
      <w:start w:val="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29B7753"/>
    <w:multiLevelType w:val="multilevel"/>
    <w:tmpl w:val="397EF5FE"/>
    <w:lvl w:ilvl="0">
      <w:start w:val="2"/>
      <w:numFmt w:val="decimal"/>
      <w:lvlText w:val="%1"/>
      <w:lvlJc w:val="left"/>
      <w:pPr>
        <w:ind w:left="390" w:hanging="390"/>
      </w:pPr>
      <w:rPr>
        <w:rFonts w:hint="default"/>
      </w:rPr>
    </w:lvl>
    <w:lvl w:ilvl="1">
      <w:start w:val="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40B16B7"/>
    <w:multiLevelType w:val="hybridMultilevel"/>
    <w:tmpl w:val="3F6432E0"/>
    <w:lvl w:ilvl="0" w:tplc="CC569BE6">
      <w:start w:val="1"/>
      <w:numFmt w:val="decimal"/>
      <w:lvlText w:val="%1)"/>
      <w:lvlJc w:val="left"/>
      <w:pPr>
        <w:ind w:left="420" w:hanging="420"/>
      </w:pPr>
    </w:lvl>
    <w:lvl w:ilvl="1" w:tplc="6CCC4D10" w:tentative="1">
      <w:start w:val="1"/>
      <w:numFmt w:val="lowerLetter"/>
      <w:lvlText w:val="%2)"/>
      <w:lvlJc w:val="left"/>
      <w:pPr>
        <w:ind w:left="840" w:hanging="420"/>
      </w:pPr>
    </w:lvl>
    <w:lvl w:ilvl="2" w:tplc="C7B62C02" w:tentative="1">
      <w:start w:val="1"/>
      <w:numFmt w:val="lowerRoman"/>
      <w:lvlText w:val="%3."/>
      <w:lvlJc w:val="right"/>
      <w:pPr>
        <w:ind w:left="1260" w:hanging="420"/>
      </w:pPr>
    </w:lvl>
    <w:lvl w:ilvl="3" w:tplc="95C2DF0E" w:tentative="1">
      <w:start w:val="1"/>
      <w:numFmt w:val="decimal"/>
      <w:lvlText w:val="%4."/>
      <w:lvlJc w:val="left"/>
      <w:pPr>
        <w:ind w:left="1680" w:hanging="420"/>
      </w:pPr>
    </w:lvl>
    <w:lvl w:ilvl="4" w:tplc="B5D4FBC4" w:tentative="1">
      <w:start w:val="1"/>
      <w:numFmt w:val="lowerLetter"/>
      <w:lvlText w:val="%5)"/>
      <w:lvlJc w:val="left"/>
      <w:pPr>
        <w:ind w:left="2100" w:hanging="420"/>
      </w:pPr>
    </w:lvl>
    <w:lvl w:ilvl="5" w:tplc="479EF94C" w:tentative="1">
      <w:start w:val="1"/>
      <w:numFmt w:val="lowerRoman"/>
      <w:lvlText w:val="%6."/>
      <w:lvlJc w:val="right"/>
      <w:pPr>
        <w:ind w:left="2520" w:hanging="420"/>
      </w:pPr>
    </w:lvl>
    <w:lvl w:ilvl="6" w:tplc="5D76E0C2" w:tentative="1">
      <w:start w:val="1"/>
      <w:numFmt w:val="decimal"/>
      <w:lvlText w:val="%7."/>
      <w:lvlJc w:val="left"/>
      <w:pPr>
        <w:ind w:left="2940" w:hanging="420"/>
      </w:pPr>
    </w:lvl>
    <w:lvl w:ilvl="7" w:tplc="207EC8BA" w:tentative="1">
      <w:start w:val="1"/>
      <w:numFmt w:val="lowerLetter"/>
      <w:lvlText w:val="%8)"/>
      <w:lvlJc w:val="left"/>
      <w:pPr>
        <w:ind w:left="3360" w:hanging="420"/>
      </w:pPr>
    </w:lvl>
    <w:lvl w:ilvl="8" w:tplc="3522B240" w:tentative="1">
      <w:start w:val="1"/>
      <w:numFmt w:val="lowerRoman"/>
      <w:lvlText w:val="%9."/>
      <w:lvlJc w:val="right"/>
      <w:pPr>
        <w:ind w:left="3780" w:hanging="420"/>
      </w:pPr>
    </w:lvl>
  </w:abstractNum>
  <w:abstractNum w:abstractNumId="12" w15:restartNumberingAfterBreak="0">
    <w:nsid w:val="152C633A"/>
    <w:multiLevelType w:val="multilevel"/>
    <w:tmpl w:val="DF0C6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6D47050"/>
    <w:multiLevelType w:val="multilevel"/>
    <w:tmpl w:val="20EEADB6"/>
    <w:lvl w:ilvl="0">
      <w:start w:val="2"/>
      <w:numFmt w:val="decimal"/>
      <w:lvlText w:val="%1"/>
      <w:lvlJc w:val="left"/>
      <w:pPr>
        <w:ind w:left="360" w:hanging="360"/>
      </w:pPr>
      <w:rPr>
        <w:rFonts w:hint="default"/>
      </w:rPr>
    </w:lvl>
    <w:lvl w:ilvl="1">
      <w:start w:val="1"/>
      <w:numFmt w:val="decimal"/>
      <w:isLgl/>
      <w:lvlText w:val="%1.%2"/>
      <w:lvlJc w:val="left"/>
      <w:pPr>
        <w:ind w:left="600" w:hanging="60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 w15:restartNumberingAfterBreak="0">
    <w:nsid w:val="1B2060C2"/>
    <w:multiLevelType w:val="hybridMultilevel"/>
    <w:tmpl w:val="70E81806"/>
    <w:lvl w:ilvl="0" w:tplc="4D307A7C">
      <w:start w:val="1"/>
      <w:numFmt w:val="decimal"/>
      <w:lvlText w:val="%1."/>
      <w:lvlJc w:val="left"/>
      <w:pPr>
        <w:ind w:left="420" w:hanging="420"/>
      </w:pPr>
      <w:rPr>
        <w:rFonts w:hint="eastAsia"/>
      </w:rPr>
    </w:lvl>
    <w:lvl w:ilvl="1" w:tplc="5D9210B8" w:tentative="1">
      <w:start w:val="1"/>
      <w:numFmt w:val="lowerLetter"/>
      <w:lvlText w:val="%2)"/>
      <w:lvlJc w:val="left"/>
      <w:pPr>
        <w:ind w:left="840" w:hanging="420"/>
      </w:pPr>
    </w:lvl>
    <w:lvl w:ilvl="2" w:tplc="9FAAE3D6" w:tentative="1">
      <w:start w:val="1"/>
      <w:numFmt w:val="lowerRoman"/>
      <w:lvlText w:val="%3."/>
      <w:lvlJc w:val="right"/>
      <w:pPr>
        <w:ind w:left="1260" w:hanging="420"/>
      </w:pPr>
    </w:lvl>
    <w:lvl w:ilvl="3" w:tplc="38DA4C78" w:tentative="1">
      <w:start w:val="1"/>
      <w:numFmt w:val="decimal"/>
      <w:lvlText w:val="%4."/>
      <w:lvlJc w:val="left"/>
      <w:pPr>
        <w:ind w:left="1680" w:hanging="420"/>
      </w:pPr>
    </w:lvl>
    <w:lvl w:ilvl="4" w:tplc="15ACE2B6" w:tentative="1">
      <w:start w:val="1"/>
      <w:numFmt w:val="lowerLetter"/>
      <w:lvlText w:val="%5)"/>
      <w:lvlJc w:val="left"/>
      <w:pPr>
        <w:ind w:left="2100" w:hanging="420"/>
      </w:pPr>
    </w:lvl>
    <w:lvl w:ilvl="5" w:tplc="100AAD4E" w:tentative="1">
      <w:start w:val="1"/>
      <w:numFmt w:val="lowerRoman"/>
      <w:lvlText w:val="%6."/>
      <w:lvlJc w:val="right"/>
      <w:pPr>
        <w:ind w:left="2520" w:hanging="420"/>
      </w:pPr>
    </w:lvl>
    <w:lvl w:ilvl="6" w:tplc="17DEF8D2" w:tentative="1">
      <w:start w:val="1"/>
      <w:numFmt w:val="decimal"/>
      <w:lvlText w:val="%7."/>
      <w:lvlJc w:val="left"/>
      <w:pPr>
        <w:ind w:left="2940" w:hanging="420"/>
      </w:pPr>
    </w:lvl>
    <w:lvl w:ilvl="7" w:tplc="58C04682" w:tentative="1">
      <w:start w:val="1"/>
      <w:numFmt w:val="lowerLetter"/>
      <w:lvlText w:val="%8)"/>
      <w:lvlJc w:val="left"/>
      <w:pPr>
        <w:ind w:left="3360" w:hanging="420"/>
      </w:pPr>
    </w:lvl>
    <w:lvl w:ilvl="8" w:tplc="38D0E0B6" w:tentative="1">
      <w:start w:val="1"/>
      <w:numFmt w:val="lowerRoman"/>
      <w:lvlText w:val="%9."/>
      <w:lvlJc w:val="right"/>
      <w:pPr>
        <w:ind w:left="3780" w:hanging="420"/>
      </w:pPr>
    </w:lvl>
  </w:abstractNum>
  <w:abstractNum w:abstractNumId="15" w15:restartNumberingAfterBreak="0">
    <w:nsid w:val="1E1D6319"/>
    <w:multiLevelType w:val="hybridMultilevel"/>
    <w:tmpl w:val="09E027FA"/>
    <w:lvl w:ilvl="0" w:tplc="F230C638">
      <w:start w:val="1"/>
      <w:numFmt w:val="decimal"/>
      <w:lvlText w:val="%1."/>
      <w:lvlJc w:val="left"/>
      <w:pPr>
        <w:ind w:left="420" w:hanging="420"/>
      </w:pPr>
    </w:lvl>
    <w:lvl w:ilvl="1" w:tplc="02364B86" w:tentative="1">
      <w:start w:val="1"/>
      <w:numFmt w:val="lowerLetter"/>
      <w:lvlText w:val="%2)"/>
      <w:lvlJc w:val="left"/>
      <w:pPr>
        <w:ind w:left="840" w:hanging="420"/>
      </w:pPr>
    </w:lvl>
    <w:lvl w:ilvl="2" w:tplc="D48A2CB8" w:tentative="1">
      <w:start w:val="1"/>
      <w:numFmt w:val="lowerRoman"/>
      <w:lvlText w:val="%3."/>
      <w:lvlJc w:val="right"/>
      <w:pPr>
        <w:ind w:left="1260" w:hanging="420"/>
      </w:pPr>
    </w:lvl>
    <w:lvl w:ilvl="3" w:tplc="16E0F5F8" w:tentative="1">
      <w:start w:val="1"/>
      <w:numFmt w:val="decimal"/>
      <w:lvlText w:val="%4."/>
      <w:lvlJc w:val="left"/>
      <w:pPr>
        <w:ind w:left="1680" w:hanging="420"/>
      </w:pPr>
    </w:lvl>
    <w:lvl w:ilvl="4" w:tplc="CB5E7C22" w:tentative="1">
      <w:start w:val="1"/>
      <w:numFmt w:val="lowerLetter"/>
      <w:lvlText w:val="%5)"/>
      <w:lvlJc w:val="left"/>
      <w:pPr>
        <w:ind w:left="2100" w:hanging="420"/>
      </w:pPr>
    </w:lvl>
    <w:lvl w:ilvl="5" w:tplc="A13C0660" w:tentative="1">
      <w:start w:val="1"/>
      <w:numFmt w:val="lowerRoman"/>
      <w:lvlText w:val="%6."/>
      <w:lvlJc w:val="right"/>
      <w:pPr>
        <w:ind w:left="2520" w:hanging="420"/>
      </w:pPr>
    </w:lvl>
    <w:lvl w:ilvl="6" w:tplc="04269ECC" w:tentative="1">
      <w:start w:val="1"/>
      <w:numFmt w:val="decimal"/>
      <w:lvlText w:val="%7."/>
      <w:lvlJc w:val="left"/>
      <w:pPr>
        <w:ind w:left="2940" w:hanging="420"/>
      </w:pPr>
    </w:lvl>
    <w:lvl w:ilvl="7" w:tplc="764EF326" w:tentative="1">
      <w:start w:val="1"/>
      <w:numFmt w:val="lowerLetter"/>
      <w:lvlText w:val="%8)"/>
      <w:lvlJc w:val="left"/>
      <w:pPr>
        <w:ind w:left="3360" w:hanging="420"/>
      </w:pPr>
    </w:lvl>
    <w:lvl w:ilvl="8" w:tplc="AD4A7FA4" w:tentative="1">
      <w:start w:val="1"/>
      <w:numFmt w:val="lowerRoman"/>
      <w:lvlText w:val="%9."/>
      <w:lvlJc w:val="right"/>
      <w:pPr>
        <w:ind w:left="3780" w:hanging="420"/>
      </w:pPr>
    </w:lvl>
  </w:abstractNum>
  <w:abstractNum w:abstractNumId="16" w15:restartNumberingAfterBreak="0">
    <w:nsid w:val="25C4164E"/>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7" w15:restartNumberingAfterBreak="0">
    <w:nsid w:val="29C94E78"/>
    <w:multiLevelType w:val="hybridMultilevel"/>
    <w:tmpl w:val="429CF154"/>
    <w:lvl w:ilvl="0" w:tplc="A6188F06">
      <w:start w:val="1"/>
      <w:numFmt w:val="decimal"/>
      <w:lvlText w:val="%1、"/>
      <w:lvlJc w:val="left"/>
      <w:pPr>
        <w:ind w:left="360" w:hanging="360"/>
      </w:pPr>
    </w:lvl>
    <w:lvl w:ilvl="1" w:tplc="53BE0D9C">
      <w:start w:val="1"/>
      <w:numFmt w:val="lowerLetter"/>
      <w:lvlText w:val="%2)"/>
      <w:lvlJc w:val="left"/>
      <w:pPr>
        <w:ind w:left="840" w:hanging="420"/>
      </w:pPr>
    </w:lvl>
    <w:lvl w:ilvl="2" w:tplc="6A106AD6">
      <w:start w:val="1"/>
      <w:numFmt w:val="lowerRoman"/>
      <w:lvlText w:val="%3."/>
      <w:lvlJc w:val="right"/>
      <w:pPr>
        <w:ind w:left="1260" w:hanging="420"/>
      </w:pPr>
    </w:lvl>
    <w:lvl w:ilvl="3" w:tplc="F2BEFC4E">
      <w:start w:val="1"/>
      <w:numFmt w:val="decimal"/>
      <w:lvlText w:val="%4."/>
      <w:lvlJc w:val="left"/>
      <w:pPr>
        <w:ind w:left="1680" w:hanging="420"/>
      </w:pPr>
    </w:lvl>
    <w:lvl w:ilvl="4" w:tplc="CC489594">
      <w:start w:val="1"/>
      <w:numFmt w:val="lowerLetter"/>
      <w:lvlText w:val="%5)"/>
      <w:lvlJc w:val="left"/>
      <w:pPr>
        <w:ind w:left="2100" w:hanging="420"/>
      </w:pPr>
    </w:lvl>
    <w:lvl w:ilvl="5" w:tplc="CCCEA506">
      <w:start w:val="1"/>
      <w:numFmt w:val="lowerRoman"/>
      <w:lvlText w:val="%6."/>
      <w:lvlJc w:val="right"/>
      <w:pPr>
        <w:ind w:left="2520" w:hanging="420"/>
      </w:pPr>
    </w:lvl>
    <w:lvl w:ilvl="6" w:tplc="666256F8">
      <w:start w:val="1"/>
      <w:numFmt w:val="decimal"/>
      <w:lvlText w:val="%7."/>
      <w:lvlJc w:val="left"/>
      <w:pPr>
        <w:ind w:left="2940" w:hanging="420"/>
      </w:pPr>
    </w:lvl>
    <w:lvl w:ilvl="7" w:tplc="00401334">
      <w:start w:val="1"/>
      <w:numFmt w:val="lowerLetter"/>
      <w:lvlText w:val="%8)"/>
      <w:lvlJc w:val="left"/>
      <w:pPr>
        <w:ind w:left="3360" w:hanging="420"/>
      </w:pPr>
    </w:lvl>
    <w:lvl w:ilvl="8" w:tplc="1DA25520">
      <w:start w:val="1"/>
      <w:numFmt w:val="lowerRoman"/>
      <w:lvlText w:val="%9."/>
      <w:lvlJc w:val="right"/>
      <w:pPr>
        <w:ind w:left="3780" w:hanging="420"/>
      </w:pPr>
    </w:lvl>
  </w:abstractNum>
  <w:abstractNum w:abstractNumId="18" w15:restartNumberingAfterBreak="0">
    <w:nsid w:val="29EC7046"/>
    <w:multiLevelType w:val="multilevel"/>
    <w:tmpl w:val="08085E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A7C0A61"/>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0" w15:restartNumberingAfterBreak="0">
    <w:nsid w:val="2E9B35A9"/>
    <w:multiLevelType w:val="hybridMultilevel"/>
    <w:tmpl w:val="D7B848C4"/>
    <w:lvl w:ilvl="0" w:tplc="4FF003AE">
      <w:start w:val="1"/>
      <w:numFmt w:val="lowerLetter"/>
      <w:lvlText w:val="%1)"/>
      <w:lvlJc w:val="left"/>
      <w:pPr>
        <w:ind w:left="360" w:hanging="360"/>
      </w:pPr>
      <w:rPr>
        <w:rFonts w:hint="default"/>
      </w:rPr>
    </w:lvl>
    <w:lvl w:ilvl="1" w:tplc="6D78FF18" w:tentative="1">
      <w:start w:val="1"/>
      <w:numFmt w:val="lowerLetter"/>
      <w:lvlText w:val="%2)"/>
      <w:lvlJc w:val="left"/>
      <w:pPr>
        <w:ind w:left="840" w:hanging="420"/>
      </w:pPr>
    </w:lvl>
    <w:lvl w:ilvl="2" w:tplc="C6D0BC38" w:tentative="1">
      <w:start w:val="1"/>
      <w:numFmt w:val="lowerRoman"/>
      <w:lvlText w:val="%3."/>
      <w:lvlJc w:val="right"/>
      <w:pPr>
        <w:ind w:left="1260" w:hanging="420"/>
      </w:pPr>
    </w:lvl>
    <w:lvl w:ilvl="3" w:tplc="685AA00C" w:tentative="1">
      <w:start w:val="1"/>
      <w:numFmt w:val="decimal"/>
      <w:lvlText w:val="%4."/>
      <w:lvlJc w:val="left"/>
      <w:pPr>
        <w:ind w:left="1680" w:hanging="420"/>
      </w:pPr>
    </w:lvl>
    <w:lvl w:ilvl="4" w:tplc="72FED728" w:tentative="1">
      <w:start w:val="1"/>
      <w:numFmt w:val="lowerLetter"/>
      <w:lvlText w:val="%5)"/>
      <w:lvlJc w:val="left"/>
      <w:pPr>
        <w:ind w:left="2100" w:hanging="420"/>
      </w:pPr>
    </w:lvl>
    <w:lvl w:ilvl="5" w:tplc="A09E4C66" w:tentative="1">
      <w:start w:val="1"/>
      <w:numFmt w:val="lowerRoman"/>
      <w:lvlText w:val="%6."/>
      <w:lvlJc w:val="right"/>
      <w:pPr>
        <w:ind w:left="2520" w:hanging="420"/>
      </w:pPr>
    </w:lvl>
    <w:lvl w:ilvl="6" w:tplc="62945D4A" w:tentative="1">
      <w:start w:val="1"/>
      <w:numFmt w:val="decimal"/>
      <w:lvlText w:val="%7."/>
      <w:lvlJc w:val="left"/>
      <w:pPr>
        <w:ind w:left="2940" w:hanging="420"/>
      </w:pPr>
    </w:lvl>
    <w:lvl w:ilvl="7" w:tplc="3F9229BE" w:tentative="1">
      <w:start w:val="1"/>
      <w:numFmt w:val="lowerLetter"/>
      <w:lvlText w:val="%8)"/>
      <w:lvlJc w:val="left"/>
      <w:pPr>
        <w:ind w:left="3360" w:hanging="420"/>
      </w:pPr>
    </w:lvl>
    <w:lvl w:ilvl="8" w:tplc="DC88F628" w:tentative="1">
      <w:start w:val="1"/>
      <w:numFmt w:val="lowerRoman"/>
      <w:lvlText w:val="%9."/>
      <w:lvlJc w:val="right"/>
      <w:pPr>
        <w:ind w:left="3780" w:hanging="420"/>
      </w:pPr>
    </w:lvl>
  </w:abstractNum>
  <w:abstractNum w:abstractNumId="21" w15:restartNumberingAfterBreak="0">
    <w:nsid w:val="2EE24CD2"/>
    <w:multiLevelType w:val="hybridMultilevel"/>
    <w:tmpl w:val="688EA152"/>
    <w:lvl w:ilvl="0" w:tplc="F7A05A18">
      <w:start w:val="2"/>
      <w:numFmt w:val="decimal"/>
      <w:lvlText w:val="%1，"/>
      <w:lvlJc w:val="left"/>
      <w:pPr>
        <w:ind w:left="360" w:hanging="360"/>
      </w:pPr>
      <w:rPr>
        <w:rFonts w:hint="default"/>
      </w:rPr>
    </w:lvl>
    <w:lvl w:ilvl="1" w:tplc="C9D8F91E" w:tentative="1">
      <w:start w:val="1"/>
      <w:numFmt w:val="lowerLetter"/>
      <w:lvlText w:val="%2)"/>
      <w:lvlJc w:val="left"/>
      <w:pPr>
        <w:ind w:left="840" w:hanging="420"/>
      </w:pPr>
    </w:lvl>
    <w:lvl w:ilvl="2" w:tplc="A39AFA38" w:tentative="1">
      <w:start w:val="1"/>
      <w:numFmt w:val="lowerRoman"/>
      <w:lvlText w:val="%3."/>
      <w:lvlJc w:val="right"/>
      <w:pPr>
        <w:ind w:left="1260" w:hanging="420"/>
      </w:pPr>
    </w:lvl>
    <w:lvl w:ilvl="3" w:tplc="E110A9A0" w:tentative="1">
      <w:start w:val="1"/>
      <w:numFmt w:val="decimal"/>
      <w:lvlText w:val="%4."/>
      <w:lvlJc w:val="left"/>
      <w:pPr>
        <w:ind w:left="1680" w:hanging="420"/>
      </w:pPr>
    </w:lvl>
    <w:lvl w:ilvl="4" w:tplc="CE005ED4" w:tentative="1">
      <w:start w:val="1"/>
      <w:numFmt w:val="lowerLetter"/>
      <w:lvlText w:val="%5)"/>
      <w:lvlJc w:val="left"/>
      <w:pPr>
        <w:ind w:left="2100" w:hanging="420"/>
      </w:pPr>
    </w:lvl>
    <w:lvl w:ilvl="5" w:tplc="432C4456" w:tentative="1">
      <w:start w:val="1"/>
      <w:numFmt w:val="lowerRoman"/>
      <w:lvlText w:val="%6."/>
      <w:lvlJc w:val="right"/>
      <w:pPr>
        <w:ind w:left="2520" w:hanging="420"/>
      </w:pPr>
    </w:lvl>
    <w:lvl w:ilvl="6" w:tplc="F73EB39A" w:tentative="1">
      <w:start w:val="1"/>
      <w:numFmt w:val="decimal"/>
      <w:lvlText w:val="%7."/>
      <w:lvlJc w:val="left"/>
      <w:pPr>
        <w:ind w:left="2940" w:hanging="420"/>
      </w:pPr>
    </w:lvl>
    <w:lvl w:ilvl="7" w:tplc="BC84CD4A" w:tentative="1">
      <w:start w:val="1"/>
      <w:numFmt w:val="lowerLetter"/>
      <w:lvlText w:val="%8)"/>
      <w:lvlJc w:val="left"/>
      <w:pPr>
        <w:ind w:left="3360" w:hanging="420"/>
      </w:pPr>
    </w:lvl>
    <w:lvl w:ilvl="8" w:tplc="2F02EAAA" w:tentative="1">
      <w:start w:val="1"/>
      <w:numFmt w:val="lowerRoman"/>
      <w:lvlText w:val="%9."/>
      <w:lvlJc w:val="right"/>
      <w:pPr>
        <w:ind w:left="3780" w:hanging="420"/>
      </w:pPr>
    </w:lvl>
  </w:abstractNum>
  <w:abstractNum w:abstractNumId="22" w15:restartNumberingAfterBreak="0">
    <w:nsid w:val="33ED4CB8"/>
    <w:multiLevelType w:val="hybridMultilevel"/>
    <w:tmpl w:val="EAE87350"/>
    <w:lvl w:ilvl="0" w:tplc="1B723202">
      <w:start w:val="1"/>
      <w:numFmt w:val="decimal"/>
      <w:lvlText w:val="%1)"/>
      <w:lvlJc w:val="left"/>
      <w:pPr>
        <w:ind w:left="420" w:hanging="420"/>
      </w:pPr>
    </w:lvl>
    <w:lvl w:ilvl="1" w:tplc="066A6F3C">
      <w:start w:val="1"/>
      <w:numFmt w:val="lowerLetter"/>
      <w:lvlText w:val="%2)"/>
      <w:lvlJc w:val="left"/>
      <w:pPr>
        <w:ind w:left="840" w:hanging="420"/>
      </w:pPr>
    </w:lvl>
    <w:lvl w:ilvl="2" w:tplc="ED5A5C34">
      <w:start w:val="1"/>
      <w:numFmt w:val="lowerRoman"/>
      <w:lvlText w:val="%3."/>
      <w:lvlJc w:val="right"/>
      <w:pPr>
        <w:ind w:left="1260" w:hanging="420"/>
      </w:pPr>
    </w:lvl>
    <w:lvl w:ilvl="3" w:tplc="C36A6270">
      <w:start w:val="1"/>
      <w:numFmt w:val="decimal"/>
      <w:lvlText w:val="%4."/>
      <w:lvlJc w:val="left"/>
      <w:pPr>
        <w:ind w:left="1680" w:hanging="420"/>
      </w:pPr>
    </w:lvl>
    <w:lvl w:ilvl="4" w:tplc="EAD4808A">
      <w:start w:val="1"/>
      <w:numFmt w:val="lowerLetter"/>
      <w:lvlText w:val="%5)"/>
      <w:lvlJc w:val="left"/>
      <w:pPr>
        <w:ind w:left="2100" w:hanging="420"/>
      </w:pPr>
    </w:lvl>
    <w:lvl w:ilvl="5" w:tplc="9C34FC6E">
      <w:start w:val="1"/>
      <w:numFmt w:val="lowerRoman"/>
      <w:lvlText w:val="%6."/>
      <w:lvlJc w:val="right"/>
      <w:pPr>
        <w:ind w:left="2520" w:hanging="420"/>
      </w:pPr>
    </w:lvl>
    <w:lvl w:ilvl="6" w:tplc="A16EA86E">
      <w:start w:val="1"/>
      <w:numFmt w:val="decimal"/>
      <w:lvlText w:val="%7."/>
      <w:lvlJc w:val="left"/>
      <w:pPr>
        <w:ind w:left="2940" w:hanging="420"/>
      </w:pPr>
    </w:lvl>
    <w:lvl w:ilvl="7" w:tplc="16007D8C">
      <w:start w:val="1"/>
      <w:numFmt w:val="lowerLetter"/>
      <w:lvlText w:val="%8)"/>
      <w:lvlJc w:val="left"/>
      <w:pPr>
        <w:ind w:left="3360" w:hanging="420"/>
      </w:pPr>
    </w:lvl>
    <w:lvl w:ilvl="8" w:tplc="D912393E">
      <w:start w:val="1"/>
      <w:numFmt w:val="lowerRoman"/>
      <w:lvlText w:val="%9."/>
      <w:lvlJc w:val="right"/>
      <w:pPr>
        <w:ind w:left="3780" w:hanging="420"/>
      </w:pPr>
    </w:lvl>
  </w:abstractNum>
  <w:abstractNum w:abstractNumId="23" w15:restartNumberingAfterBreak="0">
    <w:nsid w:val="40083574"/>
    <w:multiLevelType w:val="hybridMultilevel"/>
    <w:tmpl w:val="A4467B74"/>
    <w:lvl w:ilvl="0" w:tplc="869A4358">
      <w:start w:val="1"/>
      <w:numFmt w:val="decimal"/>
      <w:lvlText w:val="%1)"/>
      <w:lvlJc w:val="left"/>
      <w:pPr>
        <w:ind w:left="420" w:hanging="420"/>
      </w:pPr>
    </w:lvl>
    <w:lvl w:ilvl="1" w:tplc="E51C1B40" w:tentative="1">
      <w:start w:val="1"/>
      <w:numFmt w:val="lowerLetter"/>
      <w:lvlText w:val="%2)"/>
      <w:lvlJc w:val="left"/>
      <w:pPr>
        <w:ind w:left="840" w:hanging="420"/>
      </w:pPr>
    </w:lvl>
    <w:lvl w:ilvl="2" w:tplc="ACB04A84" w:tentative="1">
      <w:start w:val="1"/>
      <w:numFmt w:val="lowerRoman"/>
      <w:lvlText w:val="%3."/>
      <w:lvlJc w:val="right"/>
      <w:pPr>
        <w:ind w:left="1260" w:hanging="420"/>
      </w:pPr>
    </w:lvl>
    <w:lvl w:ilvl="3" w:tplc="42B8002E" w:tentative="1">
      <w:start w:val="1"/>
      <w:numFmt w:val="decimal"/>
      <w:lvlText w:val="%4."/>
      <w:lvlJc w:val="left"/>
      <w:pPr>
        <w:ind w:left="1680" w:hanging="420"/>
      </w:pPr>
    </w:lvl>
    <w:lvl w:ilvl="4" w:tplc="38C43728" w:tentative="1">
      <w:start w:val="1"/>
      <w:numFmt w:val="lowerLetter"/>
      <w:lvlText w:val="%5)"/>
      <w:lvlJc w:val="left"/>
      <w:pPr>
        <w:ind w:left="2100" w:hanging="420"/>
      </w:pPr>
    </w:lvl>
    <w:lvl w:ilvl="5" w:tplc="7B3AF696" w:tentative="1">
      <w:start w:val="1"/>
      <w:numFmt w:val="lowerRoman"/>
      <w:lvlText w:val="%6."/>
      <w:lvlJc w:val="right"/>
      <w:pPr>
        <w:ind w:left="2520" w:hanging="420"/>
      </w:pPr>
    </w:lvl>
    <w:lvl w:ilvl="6" w:tplc="6BAAE600" w:tentative="1">
      <w:start w:val="1"/>
      <w:numFmt w:val="decimal"/>
      <w:lvlText w:val="%7."/>
      <w:lvlJc w:val="left"/>
      <w:pPr>
        <w:ind w:left="2940" w:hanging="420"/>
      </w:pPr>
    </w:lvl>
    <w:lvl w:ilvl="7" w:tplc="1A128E96" w:tentative="1">
      <w:start w:val="1"/>
      <w:numFmt w:val="lowerLetter"/>
      <w:lvlText w:val="%8)"/>
      <w:lvlJc w:val="left"/>
      <w:pPr>
        <w:ind w:left="3360" w:hanging="420"/>
      </w:pPr>
    </w:lvl>
    <w:lvl w:ilvl="8" w:tplc="90C2FC6C" w:tentative="1">
      <w:start w:val="1"/>
      <w:numFmt w:val="lowerRoman"/>
      <w:lvlText w:val="%9."/>
      <w:lvlJc w:val="right"/>
      <w:pPr>
        <w:ind w:left="3780" w:hanging="420"/>
      </w:pPr>
    </w:lvl>
  </w:abstractNum>
  <w:abstractNum w:abstractNumId="24" w15:restartNumberingAfterBreak="0">
    <w:nsid w:val="433874CD"/>
    <w:multiLevelType w:val="hybridMultilevel"/>
    <w:tmpl w:val="53F42316"/>
    <w:lvl w:ilvl="0" w:tplc="BE3C8CDA">
      <w:start w:val="1"/>
      <w:numFmt w:val="decimal"/>
      <w:lvlText w:val="%1."/>
      <w:lvlJc w:val="left"/>
      <w:pPr>
        <w:ind w:left="420" w:hanging="420"/>
      </w:pPr>
    </w:lvl>
    <w:lvl w:ilvl="1" w:tplc="331AF680" w:tentative="1">
      <w:start w:val="1"/>
      <w:numFmt w:val="lowerLetter"/>
      <w:lvlText w:val="%2)"/>
      <w:lvlJc w:val="left"/>
      <w:pPr>
        <w:ind w:left="840" w:hanging="420"/>
      </w:pPr>
    </w:lvl>
    <w:lvl w:ilvl="2" w:tplc="4DE814A2">
      <w:start w:val="1"/>
      <w:numFmt w:val="lowerRoman"/>
      <w:lvlText w:val="%3."/>
      <w:lvlJc w:val="right"/>
      <w:pPr>
        <w:ind w:left="1260" w:hanging="420"/>
      </w:pPr>
    </w:lvl>
    <w:lvl w:ilvl="3" w:tplc="FBDCCC60" w:tentative="1">
      <w:start w:val="1"/>
      <w:numFmt w:val="decimal"/>
      <w:lvlText w:val="%4."/>
      <w:lvlJc w:val="left"/>
      <w:pPr>
        <w:ind w:left="1680" w:hanging="420"/>
      </w:pPr>
    </w:lvl>
    <w:lvl w:ilvl="4" w:tplc="398E6DB6" w:tentative="1">
      <w:start w:val="1"/>
      <w:numFmt w:val="lowerLetter"/>
      <w:lvlText w:val="%5)"/>
      <w:lvlJc w:val="left"/>
      <w:pPr>
        <w:ind w:left="2100" w:hanging="420"/>
      </w:pPr>
    </w:lvl>
    <w:lvl w:ilvl="5" w:tplc="80328F4C" w:tentative="1">
      <w:start w:val="1"/>
      <w:numFmt w:val="lowerRoman"/>
      <w:lvlText w:val="%6."/>
      <w:lvlJc w:val="right"/>
      <w:pPr>
        <w:ind w:left="2520" w:hanging="420"/>
      </w:pPr>
    </w:lvl>
    <w:lvl w:ilvl="6" w:tplc="00A4E32E" w:tentative="1">
      <w:start w:val="1"/>
      <w:numFmt w:val="decimal"/>
      <w:lvlText w:val="%7."/>
      <w:lvlJc w:val="left"/>
      <w:pPr>
        <w:ind w:left="2940" w:hanging="420"/>
      </w:pPr>
    </w:lvl>
    <w:lvl w:ilvl="7" w:tplc="17A8D750" w:tentative="1">
      <w:start w:val="1"/>
      <w:numFmt w:val="lowerLetter"/>
      <w:lvlText w:val="%8)"/>
      <w:lvlJc w:val="left"/>
      <w:pPr>
        <w:ind w:left="3360" w:hanging="420"/>
      </w:pPr>
    </w:lvl>
    <w:lvl w:ilvl="8" w:tplc="8F74EBFC" w:tentative="1">
      <w:start w:val="1"/>
      <w:numFmt w:val="lowerRoman"/>
      <w:lvlText w:val="%9."/>
      <w:lvlJc w:val="right"/>
      <w:pPr>
        <w:ind w:left="3780" w:hanging="420"/>
      </w:pPr>
    </w:lvl>
  </w:abstractNum>
  <w:abstractNum w:abstractNumId="25" w15:restartNumberingAfterBreak="0">
    <w:nsid w:val="463B1953"/>
    <w:multiLevelType w:val="multilevel"/>
    <w:tmpl w:val="6C8CCF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7EF6FF5"/>
    <w:multiLevelType w:val="multilevel"/>
    <w:tmpl w:val="CD1C3D0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4AF907B6"/>
    <w:multiLevelType w:val="multilevel"/>
    <w:tmpl w:val="4AF907B6"/>
    <w:lvl w:ilvl="0">
      <w:start w:val="1"/>
      <w:numFmt w:val="decimal"/>
      <w:lvlText w:val="%1"/>
      <w:lvlJc w:val="left"/>
      <w:pPr>
        <w:tabs>
          <w:tab w:val="left" w:pos="432"/>
        </w:tabs>
        <w:ind w:left="432" w:hanging="432"/>
      </w:pPr>
      <w:rPr>
        <w:rFonts w:hint="eastAsia"/>
      </w:rPr>
    </w:lvl>
    <w:lvl w:ilvl="1">
      <w:start w:val="1"/>
      <w:numFmt w:val="decimal"/>
      <w:lvlRestart w:val="0"/>
      <w:pStyle w:val="CharCharChar1CharCharCharCharCharCharChar"/>
      <w:lvlText w:val="%1.%2"/>
      <w:lvlJc w:val="left"/>
      <w:pPr>
        <w:tabs>
          <w:tab w:val="left" w:pos="0"/>
        </w:tabs>
        <w:ind w:left="0" w:firstLine="0"/>
      </w:pPr>
      <w:rPr>
        <w:rFonts w:ascii="Arial" w:hAnsi="Arial" w:cs="Arial" w:hint="default"/>
      </w:rPr>
    </w:lvl>
    <w:lvl w:ilvl="2">
      <w:start w:val="1"/>
      <w:numFmt w:val="decimal"/>
      <w:lvlRestart w:val="0"/>
      <w:lvlText w:val="%1.1.%3"/>
      <w:lvlJc w:val="left"/>
      <w:pPr>
        <w:tabs>
          <w:tab w:val="left" w:pos="720"/>
        </w:tabs>
        <w:ind w:left="720" w:hanging="720"/>
      </w:pPr>
      <w:rPr>
        <w:rFonts w:hint="eastAsia"/>
      </w:rPr>
    </w:lvl>
    <w:lvl w:ilvl="3">
      <w:start w:val="1"/>
      <w:numFmt w:val="decimal"/>
      <w:lvlText w:val="%1.%2.%3.%4"/>
      <w:lvlJc w:val="left"/>
      <w:pPr>
        <w:tabs>
          <w:tab w:val="left" w:pos="864"/>
        </w:tabs>
        <w:ind w:left="864" w:hanging="864"/>
      </w:pPr>
      <w:rPr>
        <w:rFonts w:hint="eastAsia"/>
      </w:rPr>
    </w:lvl>
    <w:lvl w:ilvl="4">
      <w:start w:val="1"/>
      <w:numFmt w:val="decimal"/>
      <w:lvlText w:val="%1.%2.%3.%4.%5"/>
      <w:lvlJc w:val="left"/>
      <w:pPr>
        <w:tabs>
          <w:tab w:val="left" w:pos="1008"/>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28" w15:restartNumberingAfterBreak="0">
    <w:nsid w:val="4D544B84"/>
    <w:multiLevelType w:val="hybridMultilevel"/>
    <w:tmpl w:val="919ECCD0"/>
    <w:lvl w:ilvl="0" w:tplc="0EB6C740">
      <w:start w:val="1"/>
      <w:numFmt w:val="lowerLetter"/>
      <w:lvlText w:val="%1)"/>
      <w:lvlJc w:val="left"/>
      <w:pPr>
        <w:ind w:left="902" w:hanging="420"/>
      </w:pPr>
    </w:lvl>
    <w:lvl w:ilvl="1" w:tplc="59FA3808" w:tentative="1">
      <w:start w:val="1"/>
      <w:numFmt w:val="lowerLetter"/>
      <w:lvlText w:val="%2)"/>
      <w:lvlJc w:val="left"/>
      <w:pPr>
        <w:ind w:left="1322" w:hanging="420"/>
      </w:pPr>
    </w:lvl>
    <w:lvl w:ilvl="2" w:tplc="FD38EE0E" w:tentative="1">
      <w:start w:val="1"/>
      <w:numFmt w:val="lowerRoman"/>
      <w:lvlText w:val="%3."/>
      <w:lvlJc w:val="right"/>
      <w:pPr>
        <w:ind w:left="1742" w:hanging="420"/>
      </w:pPr>
    </w:lvl>
    <w:lvl w:ilvl="3" w:tplc="35DC83DE" w:tentative="1">
      <w:start w:val="1"/>
      <w:numFmt w:val="decimal"/>
      <w:lvlText w:val="%4."/>
      <w:lvlJc w:val="left"/>
      <w:pPr>
        <w:ind w:left="2162" w:hanging="420"/>
      </w:pPr>
    </w:lvl>
    <w:lvl w:ilvl="4" w:tplc="522CCE68" w:tentative="1">
      <w:start w:val="1"/>
      <w:numFmt w:val="lowerLetter"/>
      <w:lvlText w:val="%5)"/>
      <w:lvlJc w:val="left"/>
      <w:pPr>
        <w:ind w:left="2582" w:hanging="420"/>
      </w:pPr>
    </w:lvl>
    <w:lvl w:ilvl="5" w:tplc="EB68937A" w:tentative="1">
      <w:start w:val="1"/>
      <w:numFmt w:val="lowerRoman"/>
      <w:lvlText w:val="%6."/>
      <w:lvlJc w:val="right"/>
      <w:pPr>
        <w:ind w:left="3002" w:hanging="420"/>
      </w:pPr>
    </w:lvl>
    <w:lvl w:ilvl="6" w:tplc="2242A396" w:tentative="1">
      <w:start w:val="1"/>
      <w:numFmt w:val="decimal"/>
      <w:lvlText w:val="%7."/>
      <w:lvlJc w:val="left"/>
      <w:pPr>
        <w:ind w:left="3422" w:hanging="420"/>
      </w:pPr>
    </w:lvl>
    <w:lvl w:ilvl="7" w:tplc="1EB8E632" w:tentative="1">
      <w:start w:val="1"/>
      <w:numFmt w:val="lowerLetter"/>
      <w:lvlText w:val="%8)"/>
      <w:lvlJc w:val="left"/>
      <w:pPr>
        <w:ind w:left="3842" w:hanging="420"/>
      </w:pPr>
    </w:lvl>
    <w:lvl w:ilvl="8" w:tplc="8EBEBA62" w:tentative="1">
      <w:start w:val="1"/>
      <w:numFmt w:val="lowerRoman"/>
      <w:lvlText w:val="%9."/>
      <w:lvlJc w:val="right"/>
      <w:pPr>
        <w:ind w:left="4262" w:hanging="420"/>
      </w:pPr>
    </w:lvl>
  </w:abstractNum>
  <w:abstractNum w:abstractNumId="29" w15:restartNumberingAfterBreak="0">
    <w:nsid w:val="52BA7504"/>
    <w:multiLevelType w:val="multilevel"/>
    <w:tmpl w:val="397EF5FE"/>
    <w:lvl w:ilvl="0">
      <w:start w:val="2"/>
      <w:numFmt w:val="decimal"/>
      <w:lvlText w:val="%1"/>
      <w:lvlJc w:val="left"/>
      <w:pPr>
        <w:ind w:left="390" w:hanging="390"/>
      </w:pPr>
      <w:rPr>
        <w:rFonts w:hint="default"/>
      </w:rPr>
    </w:lvl>
    <w:lvl w:ilvl="1">
      <w:start w:val="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532E5489"/>
    <w:multiLevelType w:val="multilevel"/>
    <w:tmpl w:val="9612DB44"/>
    <w:lvl w:ilvl="0">
      <w:start w:val="6"/>
      <w:numFmt w:val="decimal"/>
      <w:lvlText w:val="%1"/>
      <w:lvlJc w:val="left"/>
      <w:pPr>
        <w:ind w:left="600" w:hanging="600"/>
      </w:pPr>
      <w:rPr>
        <w:rFonts w:hint="default"/>
      </w:rPr>
    </w:lvl>
    <w:lvl w:ilvl="1">
      <w:start w:val="4"/>
      <w:numFmt w:val="decimal"/>
      <w:lvlText w:val="%1.%2"/>
      <w:lvlJc w:val="left"/>
      <w:pPr>
        <w:ind w:left="1050" w:hanging="600"/>
      </w:pPr>
      <w:rPr>
        <w:rFonts w:hint="default"/>
      </w:rPr>
    </w:lvl>
    <w:lvl w:ilvl="2">
      <w:start w:val="2"/>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31" w15:restartNumberingAfterBreak="0">
    <w:nsid w:val="566F30B5"/>
    <w:multiLevelType w:val="hybridMultilevel"/>
    <w:tmpl w:val="FBE08D6A"/>
    <w:lvl w:ilvl="0" w:tplc="205E357E">
      <w:start w:val="1"/>
      <w:numFmt w:val="decimal"/>
      <w:lvlText w:val="%1."/>
      <w:lvlJc w:val="left"/>
      <w:pPr>
        <w:ind w:left="360" w:hanging="360"/>
      </w:pPr>
      <w:rPr>
        <w:rFonts w:hint="default"/>
      </w:rPr>
    </w:lvl>
    <w:lvl w:ilvl="1" w:tplc="9FA4C198" w:tentative="1">
      <w:start w:val="1"/>
      <w:numFmt w:val="lowerLetter"/>
      <w:lvlText w:val="%2)"/>
      <w:lvlJc w:val="left"/>
      <w:pPr>
        <w:ind w:left="840" w:hanging="420"/>
      </w:pPr>
    </w:lvl>
    <w:lvl w:ilvl="2" w:tplc="826A8A9A" w:tentative="1">
      <w:start w:val="1"/>
      <w:numFmt w:val="lowerRoman"/>
      <w:lvlText w:val="%3."/>
      <w:lvlJc w:val="right"/>
      <w:pPr>
        <w:ind w:left="1260" w:hanging="420"/>
      </w:pPr>
    </w:lvl>
    <w:lvl w:ilvl="3" w:tplc="B448BCD0" w:tentative="1">
      <w:start w:val="1"/>
      <w:numFmt w:val="decimal"/>
      <w:lvlText w:val="%4."/>
      <w:lvlJc w:val="left"/>
      <w:pPr>
        <w:ind w:left="1680" w:hanging="420"/>
      </w:pPr>
    </w:lvl>
    <w:lvl w:ilvl="4" w:tplc="25F47ADC" w:tentative="1">
      <w:start w:val="1"/>
      <w:numFmt w:val="lowerLetter"/>
      <w:lvlText w:val="%5)"/>
      <w:lvlJc w:val="left"/>
      <w:pPr>
        <w:ind w:left="2100" w:hanging="420"/>
      </w:pPr>
    </w:lvl>
    <w:lvl w:ilvl="5" w:tplc="DC50897C" w:tentative="1">
      <w:start w:val="1"/>
      <w:numFmt w:val="lowerRoman"/>
      <w:lvlText w:val="%6."/>
      <w:lvlJc w:val="right"/>
      <w:pPr>
        <w:ind w:left="2520" w:hanging="420"/>
      </w:pPr>
    </w:lvl>
    <w:lvl w:ilvl="6" w:tplc="DFCE8182" w:tentative="1">
      <w:start w:val="1"/>
      <w:numFmt w:val="decimal"/>
      <w:lvlText w:val="%7."/>
      <w:lvlJc w:val="left"/>
      <w:pPr>
        <w:ind w:left="2940" w:hanging="420"/>
      </w:pPr>
    </w:lvl>
    <w:lvl w:ilvl="7" w:tplc="009CD398" w:tentative="1">
      <w:start w:val="1"/>
      <w:numFmt w:val="lowerLetter"/>
      <w:lvlText w:val="%8)"/>
      <w:lvlJc w:val="left"/>
      <w:pPr>
        <w:ind w:left="3360" w:hanging="420"/>
      </w:pPr>
    </w:lvl>
    <w:lvl w:ilvl="8" w:tplc="0E94C494" w:tentative="1">
      <w:start w:val="1"/>
      <w:numFmt w:val="lowerRoman"/>
      <w:lvlText w:val="%9."/>
      <w:lvlJc w:val="right"/>
      <w:pPr>
        <w:ind w:left="3780" w:hanging="420"/>
      </w:pPr>
    </w:lvl>
  </w:abstractNum>
  <w:abstractNum w:abstractNumId="32" w15:restartNumberingAfterBreak="0">
    <w:nsid w:val="5B657B25"/>
    <w:multiLevelType w:val="multilevel"/>
    <w:tmpl w:val="1F6020BA"/>
    <w:lvl w:ilvl="0">
      <w:start w:val="7"/>
      <w:numFmt w:val="decimal"/>
      <w:lvlText w:val="%1"/>
      <w:lvlJc w:val="left"/>
      <w:pPr>
        <w:ind w:left="390" w:hanging="390"/>
      </w:pPr>
      <w:rPr>
        <w:rFonts w:cs="Times New Roman" w:hint="default"/>
        <w:color w:val="auto"/>
      </w:rPr>
    </w:lvl>
    <w:lvl w:ilvl="1">
      <w:start w:val="1"/>
      <w:numFmt w:val="decimal"/>
      <w:lvlText w:val="%1.%2"/>
      <w:lvlJc w:val="left"/>
      <w:pPr>
        <w:ind w:left="390" w:hanging="39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33" w15:restartNumberingAfterBreak="0">
    <w:nsid w:val="68CF0FBE"/>
    <w:multiLevelType w:val="hybridMultilevel"/>
    <w:tmpl w:val="4B5C8E5C"/>
    <w:lvl w:ilvl="0" w:tplc="875C5D16">
      <w:start w:val="1"/>
      <w:numFmt w:val="decimal"/>
      <w:lvlText w:val="%1)"/>
      <w:lvlJc w:val="left"/>
      <w:pPr>
        <w:ind w:left="420" w:hanging="420"/>
      </w:pPr>
    </w:lvl>
    <w:lvl w:ilvl="1" w:tplc="AB24F460" w:tentative="1">
      <w:start w:val="1"/>
      <w:numFmt w:val="lowerLetter"/>
      <w:lvlText w:val="%2)"/>
      <w:lvlJc w:val="left"/>
      <w:pPr>
        <w:ind w:left="840" w:hanging="420"/>
      </w:pPr>
    </w:lvl>
    <w:lvl w:ilvl="2" w:tplc="BCE06D5A" w:tentative="1">
      <w:start w:val="1"/>
      <w:numFmt w:val="lowerRoman"/>
      <w:lvlText w:val="%3."/>
      <w:lvlJc w:val="right"/>
      <w:pPr>
        <w:ind w:left="1260" w:hanging="420"/>
      </w:pPr>
    </w:lvl>
    <w:lvl w:ilvl="3" w:tplc="8ADA6A6A" w:tentative="1">
      <w:start w:val="1"/>
      <w:numFmt w:val="decimal"/>
      <w:lvlText w:val="%4."/>
      <w:lvlJc w:val="left"/>
      <w:pPr>
        <w:ind w:left="1680" w:hanging="420"/>
      </w:pPr>
    </w:lvl>
    <w:lvl w:ilvl="4" w:tplc="06C637BA" w:tentative="1">
      <w:start w:val="1"/>
      <w:numFmt w:val="lowerLetter"/>
      <w:lvlText w:val="%5)"/>
      <w:lvlJc w:val="left"/>
      <w:pPr>
        <w:ind w:left="2100" w:hanging="420"/>
      </w:pPr>
    </w:lvl>
    <w:lvl w:ilvl="5" w:tplc="4594CC5A" w:tentative="1">
      <w:start w:val="1"/>
      <w:numFmt w:val="lowerRoman"/>
      <w:lvlText w:val="%6."/>
      <w:lvlJc w:val="right"/>
      <w:pPr>
        <w:ind w:left="2520" w:hanging="420"/>
      </w:pPr>
    </w:lvl>
    <w:lvl w:ilvl="6" w:tplc="34CAA272" w:tentative="1">
      <w:start w:val="1"/>
      <w:numFmt w:val="decimal"/>
      <w:lvlText w:val="%7."/>
      <w:lvlJc w:val="left"/>
      <w:pPr>
        <w:ind w:left="2940" w:hanging="420"/>
      </w:pPr>
    </w:lvl>
    <w:lvl w:ilvl="7" w:tplc="7ADE27CE" w:tentative="1">
      <w:start w:val="1"/>
      <w:numFmt w:val="lowerLetter"/>
      <w:lvlText w:val="%8)"/>
      <w:lvlJc w:val="left"/>
      <w:pPr>
        <w:ind w:left="3360" w:hanging="420"/>
      </w:pPr>
    </w:lvl>
    <w:lvl w:ilvl="8" w:tplc="74ECED30" w:tentative="1">
      <w:start w:val="1"/>
      <w:numFmt w:val="lowerRoman"/>
      <w:lvlText w:val="%9."/>
      <w:lvlJc w:val="right"/>
      <w:pPr>
        <w:ind w:left="3780" w:hanging="420"/>
      </w:pPr>
    </w:lvl>
  </w:abstractNum>
  <w:abstractNum w:abstractNumId="34" w15:restartNumberingAfterBreak="0">
    <w:nsid w:val="69D97228"/>
    <w:multiLevelType w:val="hybridMultilevel"/>
    <w:tmpl w:val="77A8F800"/>
    <w:lvl w:ilvl="0" w:tplc="F37ED44A">
      <w:start w:val="1"/>
      <w:numFmt w:val="decimal"/>
      <w:lvlText w:val="%1)"/>
      <w:lvlJc w:val="left"/>
      <w:pPr>
        <w:ind w:left="420" w:hanging="420"/>
      </w:pPr>
    </w:lvl>
    <w:lvl w:ilvl="1" w:tplc="D02CBF62" w:tentative="1">
      <w:start w:val="1"/>
      <w:numFmt w:val="lowerLetter"/>
      <w:lvlText w:val="%2)"/>
      <w:lvlJc w:val="left"/>
      <w:pPr>
        <w:ind w:left="840" w:hanging="420"/>
      </w:pPr>
    </w:lvl>
    <w:lvl w:ilvl="2" w:tplc="A650FADA" w:tentative="1">
      <w:start w:val="1"/>
      <w:numFmt w:val="lowerRoman"/>
      <w:lvlText w:val="%3."/>
      <w:lvlJc w:val="right"/>
      <w:pPr>
        <w:ind w:left="1260" w:hanging="420"/>
      </w:pPr>
    </w:lvl>
    <w:lvl w:ilvl="3" w:tplc="3982A8BC" w:tentative="1">
      <w:start w:val="1"/>
      <w:numFmt w:val="decimal"/>
      <w:lvlText w:val="%4."/>
      <w:lvlJc w:val="left"/>
      <w:pPr>
        <w:ind w:left="1680" w:hanging="420"/>
      </w:pPr>
    </w:lvl>
    <w:lvl w:ilvl="4" w:tplc="A39AE9D2" w:tentative="1">
      <w:start w:val="1"/>
      <w:numFmt w:val="lowerLetter"/>
      <w:lvlText w:val="%5)"/>
      <w:lvlJc w:val="left"/>
      <w:pPr>
        <w:ind w:left="2100" w:hanging="420"/>
      </w:pPr>
    </w:lvl>
    <w:lvl w:ilvl="5" w:tplc="AB16F2EE" w:tentative="1">
      <w:start w:val="1"/>
      <w:numFmt w:val="lowerRoman"/>
      <w:lvlText w:val="%6."/>
      <w:lvlJc w:val="right"/>
      <w:pPr>
        <w:ind w:left="2520" w:hanging="420"/>
      </w:pPr>
    </w:lvl>
    <w:lvl w:ilvl="6" w:tplc="58704CBC" w:tentative="1">
      <w:start w:val="1"/>
      <w:numFmt w:val="decimal"/>
      <w:lvlText w:val="%7."/>
      <w:lvlJc w:val="left"/>
      <w:pPr>
        <w:ind w:left="2940" w:hanging="420"/>
      </w:pPr>
    </w:lvl>
    <w:lvl w:ilvl="7" w:tplc="36689DEC" w:tentative="1">
      <w:start w:val="1"/>
      <w:numFmt w:val="lowerLetter"/>
      <w:lvlText w:val="%8)"/>
      <w:lvlJc w:val="left"/>
      <w:pPr>
        <w:ind w:left="3360" w:hanging="420"/>
      </w:pPr>
    </w:lvl>
    <w:lvl w:ilvl="8" w:tplc="08C236BC" w:tentative="1">
      <w:start w:val="1"/>
      <w:numFmt w:val="lowerRoman"/>
      <w:lvlText w:val="%9."/>
      <w:lvlJc w:val="right"/>
      <w:pPr>
        <w:ind w:left="3780" w:hanging="420"/>
      </w:pPr>
    </w:lvl>
  </w:abstractNum>
  <w:abstractNum w:abstractNumId="35" w15:restartNumberingAfterBreak="0">
    <w:nsid w:val="6E1B3E46"/>
    <w:multiLevelType w:val="multilevel"/>
    <w:tmpl w:val="9BFA3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2085AF8"/>
    <w:multiLevelType w:val="multilevel"/>
    <w:tmpl w:val="5AE6BBA6"/>
    <w:lvl w:ilvl="0">
      <w:start w:val="7"/>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2DE73FE"/>
    <w:multiLevelType w:val="hybridMultilevel"/>
    <w:tmpl w:val="48EE38FC"/>
    <w:lvl w:ilvl="0" w:tplc="6E2E7AE0">
      <w:start w:val="1"/>
      <w:numFmt w:val="decimal"/>
      <w:lvlText w:val="%1)"/>
      <w:lvlJc w:val="left"/>
      <w:pPr>
        <w:ind w:left="420" w:hanging="420"/>
      </w:pPr>
    </w:lvl>
    <w:lvl w:ilvl="1" w:tplc="4AA89CE6">
      <w:start w:val="1"/>
      <w:numFmt w:val="lowerLetter"/>
      <w:lvlText w:val="%2)"/>
      <w:lvlJc w:val="left"/>
      <w:pPr>
        <w:ind w:left="840" w:hanging="420"/>
      </w:pPr>
    </w:lvl>
    <w:lvl w:ilvl="2" w:tplc="9CA017AE">
      <w:start w:val="1"/>
      <w:numFmt w:val="lowerRoman"/>
      <w:lvlText w:val="%3."/>
      <w:lvlJc w:val="right"/>
      <w:pPr>
        <w:ind w:left="1260" w:hanging="420"/>
      </w:pPr>
    </w:lvl>
    <w:lvl w:ilvl="3" w:tplc="B13E06FA">
      <w:start w:val="1"/>
      <w:numFmt w:val="decimal"/>
      <w:lvlText w:val="%4."/>
      <w:lvlJc w:val="left"/>
      <w:pPr>
        <w:ind w:left="1680" w:hanging="420"/>
      </w:pPr>
    </w:lvl>
    <w:lvl w:ilvl="4" w:tplc="0EBCBEA4">
      <w:start w:val="1"/>
      <w:numFmt w:val="lowerLetter"/>
      <w:lvlText w:val="%5)"/>
      <w:lvlJc w:val="left"/>
      <w:pPr>
        <w:ind w:left="2100" w:hanging="420"/>
      </w:pPr>
    </w:lvl>
    <w:lvl w:ilvl="5" w:tplc="11681C34">
      <w:start w:val="1"/>
      <w:numFmt w:val="lowerRoman"/>
      <w:lvlText w:val="%6."/>
      <w:lvlJc w:val="right"/>
      <w:pPr>
        <w:ind w:left="2520" w:hanging="420"/>
      </w:pPr>
    </w:lvl>
    <w:lvl w:ilvl="6" w:tplc="4B440266">
      <w:start w:val="1"/>
      <w:numFmt w:val="decimal"/>
      <w:lvlText w:val="%7."/>
      <w:lvlJc w:val="left"/>
      <w:pPr>
        <w:ind w:left="2940" w:hanging="420"/>
      </w:pPr>
    </w:lvl>
    <w:lvl w:ilvl="7" w:tplc="599C1C96">
      <w:start w:val="1"/>
      <w:numFmt w:val="lowerLetter"/>
      <w:lvlText w:val="%8)"/>
      <w:lvlJc w:val="left"/>
      <w:pPr>
        <w:ind w:left="3360" w:hanging="420"/>
      </w:pPr>
    </w:lvl>
    <w:lvl w:ilvl="8" w:tplc="0B0648E4">
      <w:start w:val="1"/>
      <w:numFmt w:val="lowerRoman"/>
      <w:lvlText w:val="%9."/>
      <w:lvlJc w:val="right"/>
      <w:pPr>
        <w:ind w:left="3780" w:hanging="420"/>
      </w:pPr>
    </w:lvl>
  </w:abstractNum>
  <w:abstractNum w:abstractNumId="38" w15:restartNumberingAfterBreak="0">
    <w:nsid w:val="783262BC"/>
    <w:multiLevelType w:val="multilevel"/>
    <w:tmpl w:val="D7A6A826"/>
    <w:lvl w:ilvl="0">
      <w:start w:val="1"/>
      <w:numFmt w:val="decimal"/>
      <w:lvlText w:val="%1."/>
      <w:lvlJc w:val="left"/>
      <w:pPr>
        <w:ind w:left="360" w:hanging="360"/>
      </w:pPr>
      <w:rPr>
        <w:rFonts w:hint="default"/>
      </w:rPr>
    </w:lvl>
    <w:lvl w:ilvl="1">
      <w:start w:val="3"/>
      <w:numFmt w:val="decimal"/>
      <w:isLgl/>
      <w:lvlText w:val="%1.%2"/>
      <w:lvlJc w:val="left"/>
      <w:pPr>
        <w:ind w:left="610" w:hanging="61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9" w15:restartNumberingAfterBreak="0">
    <w:nsid w:val="7CAE7794"/>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0" w15:restartNumberingAfterBreak="0">
    <w:nsid w:val="7DB15507"/>
    <w:multiLevelType w:val="hybridMultilevel"/>
    <w:tmpl w:val="0A6E6F1E"/>
    <w:lvl w:ilvl="0" w:tplc="3A32132A">
      <w:start w:val="1"/>
      <w:numFmt w:val="lowerLetter"/>
      <w:lvlText w:val="%1)"/>
      <w:lvlJc w:val="left"/>
      <w:pPr>
        <w:ind w:left="900" w:hanging="420"/>
      </w:pPr>
    </w:lvl>
    <w:lvl w:ilvl="1" w:tplc="B1AE08BC" w:tentative="1">
      <w:start w:val="1"/>
      <w:numFmt w:val="bullet"/>
      <w:lvlText w:val=""/>
      <w:lvlJc w:val="left"/>
      <w:pPr>
        <w:ind w:left="1320" w:hanging="420"/>
      </w:pPr>
      <w:rPr>
        <w:rFonts w:ascii="Wingdings" w:hAnsi="Wingdings" w:hint="default"/>
      </w:rPr>
    </w:lvl>
    <w:lvl w:ilvl="2" w:tplc="7FEE3BA8" w:tentative="1">
      <w:start w:val="1"/>
      <w:numFmt w:val="bullet"/>
      <w:lvlText w:val=""/>
      <w:lvlJc w:val="left"/>
      <w:pPr>
        <w:ind w:left="1740" w:hanging="420"/>
      </w:pPr>
      <w:rPr>
        <w:rFonts w:ascii="Wingdings" w:hAnsi="Wingdings" w:hint="default"/>
      </w:rPr>
    </w:lvl>
    <w:lvl w:ilvl="3" w:tplc="084CBB16" w:tentative="1">
      <w:start w:val="1"/>
      <w:numFmt w:val="bullet"/>
      <w:lvlText w:val=""/>
      <w:lvlJc w:val="left"/>
      <w:pPr>
        <w:ind w:left="2160" w:hanging="420"/>
      </w:pPr>
      <w:rPr>
        <w:rFonts w:ascii="Wingdings" w:hAnsi="Wingdings" w:hint="default"/>
      </w:rPr>
    </w:lvl>
    <w:lvl w:ilvl="4" w:tplc="ED7C7274" w:tentative="1">
      <w:start w:val="1"/>
      <w:numFmt w:val="bullet"/>
      <w:lvlText w:val=""/>
      <w:lvlJc w:val="left"/>
      <w:pPr>
        <w:ind w:left="2580" w:hanging="420"/>
      </w:pPr>
      <w:rPr>
        <w:rFonts w:ascii="Wingdings" w:hAnsi="Wingdings" w:hint="default"/>
      </w:rPr>
    </w:lvl>
    <w:lvl w:ilvl="5" w:tplc="27C6214C" w:tentative="1">
      <w:start w:val="1"/>
      <w:numFmt w:val="bullet"/>
      <w:lvlText w:val=""/>
      <w:lvlJc w:val="left"/>
      <w:pPr>
        <w:ind w:left="3000" w:hanging="420"/>
      </w:pPr>
      <w:rPr>
        <w:rFonts w:ascii="Wingdings" w:hAnsi="Wingdings" w:hint="default"/>
      </w:rPr>
    </w:lvl>
    <w:lvl w:ilvl="6" w:tplc="BB2E64C2" w:tentative="1">
      <w:start w:val="1"/>
      <w:numFmt w:val="bullet"/>
      <w:lvlText w:val=""/>
      <w:lvlJc w:val="left"/>
      <w:pPr>
        <w:ind w:left="3420" w:hanging="420"/>
      </w:pPr>
      <w:rPr>
        <w:rFonts w:ascii="Wingdings" w:hAnsi="Wingdings" w:hint="default"/>
      </w:rPr>
    </w:lvl>
    <w:lvl w:ilvl="7" w:tplc="05BE97F4" w:tentative="1">
      <w:start w:val="1"/>
      <w:numFmt w:val="bullet"/>
      <w:lvlText w:val=""/>
      <w:lvlJc w:val="left"/>
      <w:pPr>
        <w:ind w:left="3840" w:hanging="420"/>
      </w:pPr>
      <w:rPr>
        <w:rFonts w:ascii="Wingdings" w:hAnsi="Wingdings" w:hint="default"/>
      </w:rPr>
    </w:lvl>
    <w:lvl w:ilvl="8" w:tplc="EAE886F2" w:tentative="1">
      <w:start w:val="1"/>
      <w:numFmt w:val="bullet"/>
      <w:lvlText w:val=""/>
      <w:lvlJc w:val="left"/>
      <w:pPr>
        <w:ind w:left="4260" w:hanging="420"/>
      </w:pPr>
      <w:rPr>
        <w:rFonts w:ascii="Wingdings" w:hAnsi="Wingdings" w:hint="default"/>
      </w:rPr>
    </w:lvl>
  </w:abstractNum>
  <w:abstractNum w:abstractNumId="41" w15:restartNumberingAfterBreak="0">
    <w:nsid w:val="7DF20694"/>
    <w:multiLevelType w:val="multilevel"/>
    <w:tmpl w:val="146251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ECB7451"/>
    <w:multiLevelType w:val="hybridMultilevel"/>
    <w:tmpl w:val="818ECA8C"/>
    <w:lvl w:ilvl="0" w:tplc="4796CA6E">
      <w:start w:val="1"/>
      <w:numFmt w:val="lowerLetter"/>
      <w:lvlText w:val="%1)"/>
      <w:lvlJc w:val="left"/>
      <w:pPr>
        <w:ind w:left="780" w:hanging="360"/>
      </w:pPr>
      <w:rPr>
        <w:rFonts w:hint="default"/>
      </w:rPr>
    </w:lvl>
    <w:lvl w:ilvl="1" w:tplc="7D489772" w:tentative="1">
      <w:start w:val="1"/>
      <w:numFmt w:val="lowerLetter"/>
      <w:lvlText w:val="%2)"/>
      <w:lvlJc w:val="left"/>
      <w:pPr>
        <w:ind w:left="1260" w:hanging="420"/>
      </w:pPr>
    </w:lvl>
    <w:lvl w:ilvl="2" w:tplc="8F86A0D6" w:tentative="1">
      <w:start w:val="1"/>
      <w:numFmt w:val="lowerRoman"/>
      <w:lvlText w:val="%3."/>
      <w:lvlJc w:val="right"/>
      <w:pPr>
        <w:ind w:left="1680" w:hanging="420"/>
      </w:pPr>
    </w:lvl>
    <w:lvl w:ilvl="3" w:tplc="DD545E86" w:tentative="1">
      <w:start w:val="1"/>
      <w:numFmt w:val="decimal"/>
      <w:lvlText w:val="%4."/>
      <w:lvlJc w:val="left"/>
      <w:pPr>
        <w:ind w:left="2100" w:hanging="420"/>
      </w:pPr>
    </w:lvl>
    <w:lvl w:ilvl="4" w:tplc="93B2BA20" w:tentative="1">
      <w:start w:val="1"/>
      <w:numFmt w:val="lowerLetter"/>
      <w:lvlText w:val="%5)"/>
      <w:lvlJc w:val="left"/>
      <w:pPr>
        <w:ind w:left="2520" w:hanging="420"/>
      </w:pPr>
    </w:lvl>
    <w:lvl w:ilvl="5" w:tplc="E90AD1F2" w:tentative="1">
      <w:start w:val="1"/>
      <w:numFmt w:val="lowerRoman"/>
      <w:lvlText w:val="%6."/>
      <w:lvlJc w:val="right"/>
      <w:pPr>
        <w:ind w:left="2940" w:hanging="420"/>
      </w:pPr>
    </w:lvl>
    <w:lvl w:ilvl="6" w:tplc="CBAE6908" w:tentative="1">
      <w:start w:val="1"/>
      <w:numFmt w:val="decimal"/>
      <w:lvlText w:val="%7."/>
      <w:lvlJc w:val="left"/>
      <w:pPr>
        <w:ind w:left="3360" w:hanging="420"/>
      </w:pPr>
    </w:lvl>
    <w:lvl w:ilvl="7" w:tplc="D9C0542E" w:tentative="1">
      <w:start w:val="1"/>
      <w:numFmt w:val="lowerLetter"/>
      <w:lvlText w:val="%8)"/>
      <w:lvlJc w:val="left"/>
      <w:pPr>
        <w:ind w:left="3780" w:hanging="420"/>
      </w:pPr>
    </w:lvl>
    <w:lvl w:ilvl="8" w:tplc="E29E6F22" w:tentative="1">
      <w:start w:val="1"/>
      <w:numFmt w:val="lowerRoman"/>
      <w:lvlText w:val="%9."/>
      <w:lvlJc w:val="right"/>
      <w:pPr>
        <w:ind w:left="4200" w:hanging="420"/>
      </w:pPr>
    </w:lvl>
  </w:abstractNum>
  <w:num w:numId="1">
    <w:abstractNumId w:val="27"/>
  </w:num>
  <w:num w:numId="2">
    <w:abstractNumId w:val="38"/>
  </w:num>
  <w:num w:numId="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40"/>
  </w:num>
  <w:num w:numId="6">
    <w:abstractNumId w:val="42"/>
  </w:num>
  <w:num w:numId="7">
    <w:abstractNumId w:val="30"/>
  </w:num>
  <w:num w:numId="8">
    <w:abstractNumId w:val="28"/>
  </w:num>
  <w:num w:numId="9">
    <w:abstractNumId w:val="4"/>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11"/>
  </w:num>
  <w:num w:numId="13">
    <w:abstractNumId w:val="34"/>
  </w:num>
  <w:num w:numId="14">
    <w:abstractNumId w:val="33"/>
  </w:num>
  <w:num w:numId="15">
    <w:abstractNumId w:val="31"/>
  </w:num>
  <w:num w:numId="16">
    <w:abstractNumId w:val="9"/>
  </w:num>
  <w:num w:numId="17">
    <w:abstractNumId w:val="21"/>
  </w:num>
  <w:num w:numId="18">
    <w:abstractNumId w:val="2"/>
  </w:num>
  <w:num w:numId="19">
    <w:abstractNumId w:val="26"/>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0"/>
  </w:num>
  <w:num w:numId="23">
    <w:abstractNumId w:val="39"/>
  </w:num>
  <w:num w:numId="24">
    <w:abstractNumId w:val="6"/>
  </w:num>
  <w:num w:numId="25">
    <w:abstractNumId w:val="10"/>
  </w:num>
  <w:num w:numId="26">
    <w:abstractNumId w:val="29"/>
  </w:num>
  <w:num w:numId="27">
    <w:abstractNumId w:val="1"/>
  </w:num>
  <w:num w:numId="28">
    <w:abstractNumId w:val="15"/>
  </w:num>
  <w:num w:numId="29">
    <w:abstractNumId w:val="24"/>
  </w:num>
  <w:num w:numId="30">
    <w:abstractNumId w:val="19"/>
  </w:num>
  <w:num w:numId="31">
    <w:abstractNumId w:val="7"/>
  </w:num>
  <w:num w:numId="32">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8"/>
  </w:num>
  <w:num w:numId="35">
    <w:abstractNumId w:val="16"/>
  </w:num>
  <w:num w:numId="36">
    <w:abstractNumId w:val="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num>
  <w:num w:numId="38">
    <w:abstractNumId w:val="36"/>
  </w:num>
  <w:num w:numId="39">
    <w:abstractNumId w:val="13"/>
  </w:num>
  <w:num w:numId="40">
    <w:abstractNumId w:val="3"/>
  </w:num>
  <w:num w:numId="41">
    <w:abstractNumId w:val="5"/>
  </w:num>
  <w:num w:numId="42">
    <w:abstractNumId w:val="23"/>
  </w:num>
  <w:num w:numId="43">
    <w:abstractNumId w:val="18"/>
  </w:num>
  <w:num w:numId="44">
    <w:abstractNumId w:val="41"/>
  </w:num>
  <w:num w:numId="45">
    <w:abstractNumId w:val="25"/>
  </w:num>
  <w:num w:numId="46">
    <w:abstractNumId w:val="12"/>
  </w:num>
  <w:num w:numId="47">
    <w:abstractNumId w:val="3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ocumentProtection w:edit="readOnly" w:enforcement="0"/>
  <w:defaultTabStop w:val="420"/>
  <w:drawingGridHorizontalSpacing w:val="105"/>
  <w:drawingGridVerticalSpacing w:val="156"/>
  <w:noPunctuationKerning/>
  <w:characterSpacingControl w:val="compressPunctuation"/>
  <w:hdrShapeDefaults>
    <o:shapedefaults v:ext="edit" spidmax="2058"/>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33B"/>
    <w:rsid w:val="00001728"/>
    <w:rsid w:val="00001B4C"/>
    <w:rsid w:val="00003B30"/>
    <w:rsid w:val="000040D1"/>
    <w:rsid w:val="000042D7"/>
    <w:rsid w:val="00005605"/>
    <w:rsid w:val="000059AF"/>
    <w:rsid w:val="0000603C"/>
    <w:rsid w:val="0000661F"/>
    <w:rsid w:val="0000692A"/>
    <w:rsid w:val="00007506"/>
    <w:rsid w:val="0001036D"/>
    <w:rsid w:val="00010A6D"/>
    <w:rsid w:val="0001115B"/>
    <w:rsid w:val="000115CC"/>
    <w:rsid w:val="000126CB"/>
    <w:rsid w:val="00012D1B"/>
    <w:rsid w:val="000130CF"/>
    <w:rsid w:val="000139DC"/>
    <w:rsid w:val="00013D73"/>
    <w:rsid w:val="00013E84"/>
    <w:rsid w:val="0001400E"/>
    <w:rsid w:val="00014514"/>
    <w:rsid w:val="0001501E"/>
    <w:rsid w:val="00015A54"/>
    <w:rsid w:val="00017C13"/>
    <w:rsid w:val="00020A11"/>
    <w:rsid w:val="00021AC0"/>
    <w:rsid w:val="00022FC4"/>
    <w:rsid w:val="00024920"/>
    <w:rsid w:val="000253AC"/>
    <w:rsid w:val="000257AE"/>
    <w:rsid w:val="00026996"/>
    <w:rsid w:val="00027900"/>
    <w:rsid w:val="00031A82"/>
    <w:rsid w:val="00031F2A"/>
    <w:rsid w:val="0003258B"/>
    <w:rsid w:val="00032D33"/>
    <w:rsid w:val="00033C45"/>
    <w:rsid w:val="00035363"/>
    <w:rsid w:val="00035A1E"/>
    <w:rsid w:val="00035C39"/>
    <w:rsid w:val="00037215"/>
    <w:rsid w:val="00037B5D"/>
    <w:rsid w:val="00040053"/>
    <w:rsid w:val="0004083C"/>
    <w:rsid w:val="00041CDD"/>
    <w:rsid w:val="000422F5"/>
    <w:rsid w:val="00043CBE"/>
    <w:rsid w:val="00043D8F"/>
    <w:rsid w:val="000441A5"/>
    <w:rsid w:val="00044584"/>
    <w:rsid w:val="000449CB"/>
    <w:rsid w:val="00047961"/>
    <w:rsid w:val="000505A2"/>
    <w:rsid w:val="000508A2"/>
    <w:rsid w:val="00050B4A"/>
    <w:rsid w:val="00051EB3"/>
    <w:rsid w:val="00052A7D"/>
    <w:rsid w:val="000537DB"/>
    <w:rsid w:val="00053BBF"/>
    <w:rsid w:val="00053E02"/>
    <w:rsid w:val="000543FD"/>
    <w:rsid w:val="00055DBB"/>
    <w:rsid w:val="000570CA"/>
    <w:rsid w:val="00057FCE"/>
    <w:rsid w:val="00060D0A"/>
    <w:rsid w:val="00061292"/>
    <w:rsid w:val="0006164A"/>
    <w:rsid w:val="00062231"/>
    <w:rsid w:val="00062AEC"/>
    <w:rsid w:val="0006412F"/>
    <w:rsid w:val="000648BC"/>
    <w:rsid w:val="00065155"/>
    <w:rsid w:val="00065F93"/>
    <w:rsid w:val="000669E8"/>
    <w:rsid w:val="00066BA2"/>
    <w:rsid w:val="000720F1"/>
    <w:rsid w:val="00072F29"/>
    <w:rsid w:val="00073054"/>
    <w:rsid w:val="0007361B"/>
    <w:rsid w:val="00073870"/>
    <w:rsid w:val="00074298"/>
    <w:rsid w:val="00074BA3"/>
    <w:rsid w:val="00074D17"/>
    <w:rsid w:val="00075E46"/>
    <w:rsid w:val="00076C61"/>
    <w:rsid w:val="00076CAF"/>
    <w:rsid w:val="000775A6"/>
    <w:rsid w:val="000776FF"/>
    <w:rsid w:val="00077F40"/>
    <w:rsid w:val="00080219"/>
    <w:rsid w:val="000808F3"/>
    <w:rsid w:val="0008129A"/>
    <w:rsid w:val="000829FA"/>
    <w:rsid w:val="00083B6F"/>
    <w:rsid w:val="00083DAB"/>
    <w:rsid w:val="0008436F"/>
    <w:rsid w:val="0008447F"/>
    <w:rsid w:val="00084DED"/>
    <w:rsid w:val="000869F1"/>
    <w:rsid w:val="00086C33"/>
    <w:rsid w:val="000876C7"/>
    <w:rsid w:val="0009078C"/>
    <w:rsid w:val="00091486"/>
    <w:rsid w:val="000930F7"/>
    <w:rsid w:val="000940FF"/>
    <w:rsid w:val="00095498"/>
    <w:rsid w:val="000971DF"/>
    <w:rsid w:val="00097826"/>
    <w:rsid w:val="000A1107"/>
    <w:rsid w:val="000A4AD2"/>
    <w:rsid w:val="000A5B23"/>
    <w:rsid w:val="000A65A5"/>
    <w:rsid w:val="000A666F"/>
    <w:rsid w:val="000A6747"/>
    <w:rsid w:val="000A697F"/>
    <w:rsid w:val="000A7D85"/>
    <w:rsid w:val="000B0512"/>
    <w:rsid w:val="000B1880"/>
    <w:rsid w:val="000B3007"/>
    <w:rsid w:val="000B4EB0"/>
    <w:rsid w:val="000B4FAB"/>
    <w:rsid w:val="000B5446"/>
    <w:rsid w:val="000B5CB6"/>
    <w:rsid w:val="000B62BB"/>
    <w:rsid w:val="000B6C05"/>
    <w:rsid w:val="000B74AF"/>
    <w:rsid w:val="000B7C80"/>
    <w:rsid w:val="000B7CF0"/>
    <w:rsid w:val="000C179D"/>
    <w:rsid w:val="000C2439"/>
    <w:rsid w:val="000C26B7"/>
    <w:rsid w:val="000C2C37"/>
    <w:rsid w:val="000C2FB0"/>
    <w:rsid w:val="000C3E13"/>
    <w:rsid w:val="000C4F52"/>
    <w:rsid w:val="000C5BE9"/>
    <w:rsid w:val="000C5C24"/>
    <w:rsid w:val="000C6349"/>
    <w:rsid w:val="000C7427"/>
    <w:rsid w:val="000C7460"/>
    <w:rsid w:val="000C74E8"/>
    <w:rsid w:val="000C75CE"/>
    <w:rsid w:val="000C7736"/>
    <w:rsid w:val="000C7D9D"/>
    <w:rsid w:val="000D00B3"/>
    <w:rsid w:val="000D0140"/>
    <w:rsid w:val="000D1285"/>
    <w:rsid w:val="000D1A4E"/>
    <w:rsid w:val="000D1ABA"/>
    <w:rsid w:val="000D1AC9"/>
    <w:rsid w:val="000D1B4D"/>
    <w:rsid w:val="000D22D3"/>
    <w:rsid w:val="000D280E"/>
    <w:rsid w:val="000D2D96"/>
    <w:rsid w:val="000D2DBE"/>
    <w:rsid w:val="000D2E2F"/>
    <w:rsid w:val="000D41A3"/>
    <w:rsid w:val="000D5C8D"/>
    <w:rsid w:val="000D641C"/>
    <w:rsid w:val="000D6709"/>
    <w:rsid w:val="000D6DC6"/>
    <w:rsid w:val="000E0139"/>
    <w:rsid w:val="000E0418"/>
    <w:rsid w:val="000E0FCE"/>
    <w:rsid w:val="000E10EB"/>
    <w:rsid w:val="000E22ED"/>
    <w:rsid w:val="000E34AD"/>
    <w:rsid w:val="000E3FF5"/>
    <w:rsid w:val="000E4F89"/>
    <w:rsid w:val="000E5450"/>
    <w:rsid w:val="000E7B50"/>
    <w:rsid w:val="000F185A"/>
    <w:rsid w:val="000F315F"/>
    <w:rsid w:val="000F41C4"/>
    <w:rsid w:val="000F4817"/>
    <w:rsid w:val="000F546D"/>
    <w:rsid w:val="000F6404"/>
    <w:rsid w:val="000F660F"/>
    <w:rsid w:val="000F6B54"/>
    <w:rsid w:val="000F6FBE"/>
    <w:rsid w:val="000F7021"/>
    <w:rsid w:val="000F7E67"/>
    <w:rsid w:val="001003C9"/>
    <w:rsid w:val="001007F3"/>
    <w:rsid w:val="00103B00"/>
    <w:rsid w:val="00103C36"/>
    <w:rsid w:val="00103F51"/>
    <w:rsid w:val="00104E1E"/>
    <w:rsid w:val="00105235"/>
    <w:rsid w:val="001053E1"/>
    <w:rsid w:val="00105CBB"/>
    <w:rsid w:val="00106324"/>
    <w:rsid w:val="00106341"/>
    <w:rsid w:val="0010672D"/>
    <w:rsid w:val="00106BD3"/>
    <w:rsid w:val="00106FA7"/>
    <w:rsid w:val="00107168"/>
    <w:rsid w:val="00107AB9"/>
    <w:rsid w:val="0011007D"/>
    <w:rsid w:val="001106E4"/>
    <w:rsid w:val="00110E0F"/>
    <w:rsid w:val="001136F0"/>
    <w:rsid w:val="001140D4"/>
    <w:rsid w:val="00115C40"/>
    <w:rsid w:val="001171AC"/>
    <w:rsid w:val="00117E7A"/>
    <w:rsid w:val="00117E89"/>
    <w:rsid w:val="00121D6D"/>
    <w:rsid w:val="001224F0"/>
    <w:rsid w:val="0012269A"/>
    <w:rsid w:val="00124C63"/>
    <w:rsid w:val="00125152"/>
    <w:rsid w:val="00125166"/>
    <w:rsid w:val="00125410"/>
    <w:rsid w:val="00126015"/>
    <w:rsid w:val="0012683B"/>
    <w:rsid w:val="00127905"/>
    <w:rsid w:val="00130B11"/>
    <w:rsid w:val="00131913"/>
    <w:rsid w:val="00131CDA"/>
    <w:rsid w:val="00131E83"/>
    <w:rsid w:val="00132325"/>
    <w:rsid w:val="00135221"/>
    <w:rsid w:val="001354A9"/>
    <w:rsid w:val="00135E60"/>
    <w:rsid w:val="0013672F"/>
    <w:rsid w:val="0013773D"/>
    <w:rsid w:val="00140424"/>
    <w:rsid w:val="00140C90"/>
    <w:rsid w:val="00141295"/>
    <w:rsid w:val="00142186"/>
    <w:rsid w:val="0014292D"/>
    <w:rsid w:val="00142E9B"/>
    <w:rsid w:val="00144F85"/>
    <w:rsid w:val="00145405"/>
    <w:rsid w:val="00145816"/>
    <w:rsid w:val="00145CDE"/>
    <w:rsid w:val="00146EDD"/>
    <w:rsid w:val="00146EDF"/>
    <w:rsid w:val="0014773F"/>
    <w:rsid w:val="00147A5B"/>
    <w:rsid w:val="00150989"/>
    <w:rsid w:val="0015178F"/>
    <w:rsid w:val="001517FE"/>
    <w:rsid w:val="0015270D"/>
    <w:rsid w:val="00152DC3"/>
    <w:rsid w:val="00153951"/>
    <w:rsid w:val="00153B4E"/>
    <w:rsid w:val="00153E34"/>
    <w:rsid w:val="00154BFF"/>
    <w:rsid w:val="001559C5"/>
    <w:rsid w:val="001601E4"/>
    <w:rsid w:val="001610A7"/>
    <w:rsid w:val="001614DA"/>
    <w:rsid w:val="00162F6B"/>
    <w:rsid w:val="001632E0"/>
    <w:rsid w:val="001633F7"/>
    <w:rsid w:val="00163480"/>
    <w:rsid w:val="00164A86"/>
    <w:rsid w:val="0017046B"/>
    <w:rsid w:val="001712D7"/>
    <w:rsid w:val="0017246F"/>
    <w:rsid w:val="00172C82"/>
    <w:rsid w:val="00173122"/>
    <w:rsid w:val="001733B0"/>
    <w:rsid w:val="0017556D"/>
    <w:rsid w:val="00175FF4"/>
    <w:rsid w:val="0017609A"/>
    <w:rsid w:val="0017622F"/>
    <w:rsid w:val="001772D9"/>
    <w:rsid w:val="001801AC"/>
    <w:rsid w:val="00181BFA"/>
    <w:rsid w:val="001825D9"/>
    <w:rsid w:val="0018270D"/>
    <w:rsid w:val="001839BC"/>
    <w:rsid w:val="001850FC"/>
    <w:rsid w:val="00186405"/>
    <w:rsid w:val="00186490"/>
    <w:rsid w:val="00187934"/>
    <w:rsid w:val="00190144"/>
    <w:rsid w:val="001905A9"/>
    <w:rsid w:val="0019157E"/>
    <w:rsid w:val="00194217"/>
    <w:rsid w:val="00195103"/>
    <w:rsid w:val="001953C3"/>
    <w:rsid w:val="00195E79"/>
    <w:rsid w:val="001961FF"/>
    <w:rsid w:val="001969AE"/>
    <w:rsid w:val="00197DF8"/>
    <w:rsid w:val="001A01B5"/>
    <w:rsid w:val="001A0D11"/>
    <w:rsid w:val="001A1638"/>
    <w:rsid w:val="001A2018"/>
    <w:rsid w:val="001A22AA"/>
    <w:rsid w:val="001A5516"/>
    <w:rsid w:val="001A67BC"/>
    <w:rsid w:val="001A73D6"/>
    <w:rsid w:val="001A7816"/>
    <w:rsid w:val="001B0C0C"/>
    <w:rsid w:val="001B1963"/>
    <w:rsid w:val="001B314A"/>
    <w:rsid w:val="001B3C2A"/>
    <w:rsid w:val="001B40CC"/>
    <w:rsid w:val="001B4875"/>
    <w:rsid w:val="001B609E"/>
    <w:rsid w:val="001B6CF5"/>
    <w:rsid w:val="001B6E14"/>
    <w:rsid w:val="001B7AC5"/>
    <w:rsid w:val="001B7DF7"/>
    <w:rsid w:val="001C0330"/>
    <w:rsid w:val="001C0BD8"/>
    <w:rsid w:val="001C15D1"/>
    <w:rsid w:val="001C215D"/>
    <w:rsid w:val="001C2C79"/>
    <w:rsid w:val="001C2E91"/>
    <w:rsid w:val="001C4497"/>
    <w:rsid w:val="001C4A88"/>
    <w:rsid w:val="001C4B5D"/>
    <w:rsid w:val="001C5799"/>
    <w:rsid w:val="001C6F16"/>
    <w:rsid w:val="001C701F"/>
    <w:rsid w:val="001D1339"/>
    <w:rsid w:val="001D2308"/>
    <w:rsid w:val="001D270F"/>
    <w:rsid w:val="001D3811"/>
    <w:rsid w:val="001D3A19"/>
    <w:rsid w:val="001D467F"/>
    <w:rsid w:val="001D66A1"/>
    <w:rsid w:val="001D6EC4"/>
    <w:rsid w:val="001D745A"/>
    <w:rsid w:val="001E0A33"/>
    <w:rsid w:val="001E0B60"/>
    <w:rsid w:val="001E100B"/>
    <w:rsid w:val="001E1FBC"/>
    <w:rsid w:val="001E4477"/>
    <w:rsid w:val="001E5600"/>
    <w:rsid w:val="001E5DA2"/>
    <w:rsid w:val="001E6921"/>
    <w:rsid w:val="001F186E"/>
    <w:rsid w:val="001F3831"/>
    <w:rsid w:val="001F5A9A"/>
    <w:rsid w:val="001F7007"/>
    <w:rsid w:val="001F75C2"/>
    <w:rsid w:val="0020188A"/>
    <w:rsid w:val="002041CD"/>
    <w:rsid w:val="00204E35"/>
    <w:rsid w:val="00204E5A"/>
    <w:rsid w:val="0020577D"/>
    <w:rsid w:val="00205F02"/>
    <w:rsid w:val="00207FD4"/>
    <w:rsid w:val="002110FC"/>
    <w:rsid w:val="002115C4"/>
    <w:rsid w:val="00211646"/>
    <w:rsid w:val="002117C4"/>
    <w:rsid w:val="00211A1C"/>
    <w:rsid w:val="00212B93"/>
    <w:rsid w:val="00214373"/>
    <w:rsid w:val="0021600D"/>
    <w:rsid w:val="00216538"/>
    <w:rsid w:val="00216A7C"/>
    <w:rsid w:val="0021747E"/>
    <w:rsid w:val="002175C5"/>
    <w:rsid w:val="002176E8"/>
    <w:rsid w:val="00221D42"/>
    <w:rsid w:val="002221AA"/>
    <w:rsid w:val="002223B3"/>
    <w:rsid w:val="00224B4A"/>
    <w:rsid w:val="00226223"/>
    <w:rsid w:val="00227E6E"/>
    <w:rsid w:val="00230E28"/>
    <w:rsid w:val="002319A5"/>
    <w:rsid w:val="00231B2E"/>
    <w:rsid w:val="0023353C"/>
    <w:rsid w:val="0023467A"/>
    <w:rsid w:val="00235DFE"/>
    <w:rsid w:val="0023644B"/>
    <w:rsid w:val="00237BEA"/>
    <w:rsid w:val="00237F3A"/>
    <w:rsid w:val="002405CC"/>
    <w:rsid w:val="00240D08"/>
    <w:rsid w:val="00241497"/>
    <w:rsid w:val="00241FD5"/>
    <w:rsid w:val="00242FA6"/>
    <w:rsid w:val="002437F2"/>
    <w:rsid w:val="002438B3"/>
    <w:rsid w:val="00245325"/>
    <w:rsid w:val="00245692"/>
    <w:rsid w:val="0024681F"/>
    <w:rsid w:val="00247344"/>
    <w:rsid w:val="00247511"/>
    <w:rsid w:val="00247DBB"/>
    <w:rsid w:val="00250C87"/>
    <w:rsid w:val="00251D40"/>
    <w:rsid w:val="0025215A"/>
    <w:rsid w:val="0025264C"/>
    <w:rsid w:val="002544F6"/>
    <w:rsid w:val="00254913"/>
    <w:rsid w:val="002562C5"/>
    <w:rsid w:val="0025740E"/>
    <w:rsid w:val="002577F6"/>
    <w:rsid w:val="0025791D"/>
    <w:rsid w:val="00257DDA"/>
    <w:rsid w:val="002602D4"/>
    <w:rsid w:val="00260389"/>
    <w:rsid w:val="0026062D"/>
    <w:rsid w:val="00262A7A"/>
    <w:rsid w:val="00262EDB"/>
    <w:rsid w:val="002634EF"/>
    <w:rsid w:val="00263A7D"/>
    <w:rsid w:val="00264109"/>
    <w:rsid w:val="002649B1"/>
    <w:rsid w:val="00265BC0"/>
    <w:rsid w:val="002664B5"/>
    <w:rsid w:val="00267291"/>
    <w:rsid w:val="00267B11"/>
    <w:rsid w:val="00270926"/>
    <w:rsid w:val="00271109"/>
    <w:rsid w:val="0027186A"/>
    <w:rsid w:val="00272707"/>
    <w:rsid w:val="00273E15"/>
    <w:rsid w:val="00274581"/>
    <w:rsid w:val="002745EC"/>
    <w:rsid w:val="00275D1D"/>
    <w:rsid w:val="00277864"/>
    <w:rsid w:val="00277C21"/>
    <w:rsid w:val="00280C12"/>
    <w:rsid w:val="002811A7"/>
    <w:rsid w:val="00281563"/>
    <w:rsid w:val="00281792"/>
    <w:rsid w:val="002817E3"/>
    <w:rsid w:val="00282154"/>
    <w:rsid w:val="0028227C"/>
    <w:rsid w:val="00282B8C"/>
    <w:rsid w:val="002834B0"/>
    <w:rsid w:val="00283AE3"/>
    <w:rsid w:val="00284B05"/>
    <w:rsid w:val="0028596B"/>
    <w:rsid w:val="0028656A"/>
    <w:rsid w:val="002869CA"/>
    <w:rsid w:val="00286C95"/>
    <w:rsid w:val="00286D94"/>
    <w:rsid w:val="00286E1A"/>
    <w:rsid w:val="002875FA"/>
    <w:rsid w:val="002902D4"/>
    <w:rsid w:val="0029071D"/>
    <w:rsid w:val="00290BA8"/>
    <w:rsid w:val="00291959"/>
    <w:rsid w:val="00291A34"/>
    <w:rsid w:val="00292C6C"/>
    <w:rsid w:val="00292E70"/>
    <w:rsid w:val="0029327C"/>
    <w:rsid w:val="00293E78"/>
    <w:rsid w:val="00294522"/>
    <w:rsid w:val="00294E60"/>
    <w:rsid w:val="00294FDC"/>
    <w:rsid w:val="00295DA0"/>
    <w:rsid w:val="002978C1"/>
    <w:rsid w:val="002A009A"/>
    <w:rsid w:val="002A0C80"/>
    <w:rsid w:val="002A0EEB"/>
    <w:rsid w:val="002A1E7F"/>
    <w:rsid w:val="002A2851"/>
    <w:rsid w:val="002A2855"/>
    <w:rsid w:val="002A2961"/>
    <w:rsid w:val="002A2E26"/>
    <w:rsid w:val="002A3360"/>
    <w:rsid w:val="002A392A"/>
    <w:rsid w:val="002A4303"/>
    <w:rsid w:val="002A4D1F"/>
    <w:rsid w:val="002A517B"/>
    <w:rsid w:val="002A552B"/>
    <w:rsid w:val="002A56FF"/>
    <w:rsid w:val="002A6CF9"/>
    <w:rsid w:val="002A6E07"/>
    <w:rsid w:val="002A72DC"/>
    <w:rsid w:val="002A7AAC"/>
    <w:rsid w:val="002B0F0A"/>
    <w:rsid w:val="002B35E3"/>
    <w:rsid w:val="002B47D3"/>
    <w:rsid w:val="002B5779"/>
    <w:rsid w:val="002B749B"/>
    <w:rsid w:val="002B794C"/>
    <w:rsid w:val="002B7C88"/>
    <w:rsid w:val="002C02EC"/>
    <w:rsid w:val="002C048C"/>
    <w:rsid w:val="002C1331"/>
    <w:rsid w:val="002C1DAD"/>
    <w:rsid w:val="002C1E01"/>
    <w:rsid w:val="002C1EA7"/>
    <w:rsid w:val="002C3920"/>
    <w:rsid w:val="002C3E03"/>
    <w:rsid w:val="002C418B"/>
    <w:rsid w:val="002C67F1"/>
    <w:rsid w:val="002C6B14"/>
    <w:rsid w:val="002C6B52"/>
    <w:rsid w:val="002C6DD2"/>
    <w:rsid w:val="002C765B"/>
    <w:rsid w:val="002D0335"/>
    <w:rsid w:val="002D1062"/>
    <w:rsid w:val="002D10F0"/>
    <w:rsid w:val="002D29C1"/>
    <w:rsid w:val="002D320A"/>
    <w:rsid w:val="002D4139"/>
    <w:rsid w:val="002D4339"/>
    <w:rsid w:val="002D4542"/>
    <w:rsid w:val="002D5357"/>
    <w:rsid w:val="002D6040"/>
    <w:rsid w:val="002D664A"/>
    <w:rsid w:val="002D66C1"/>
    <w:rsid w:val="002D6BF0"/>
    <w:rsid w:val="002E0623"/>
    <w:rsid w:val="002E1458"/>
    <w:rsid w:val="002E1737"/>
    <w:rsid w:val="002E1C66"/>
    <w:rsid w:val="002E3609"/>
    <w:rsid w:val="002E4FF6"/>
    <w:rsid w:val="002E5BC9"/>
    <w:rsid w:val="002E6C31"/>
    <w:rsid w:val="002E713E"/>
    <w:rsid w:val="002E7435"/>
    <w:rsid w:val="002F13AA"/>
    <w:rsid w:val="002F13B7"/>
    <w:rsid w:val="002F1DEB"/>
    <w:rsid w:val="002F20BC"/>
    <w:rsid w:val="002F22DE"/>
    <w:rsid w:val="002F25D2"/>
    <w:rsid w:val="002F2A0E"/>
    <w:rsid w:val="002F3C1C"/>
    <w:rsid w:val="002F5A6B"/>
    <w:rsid w:val="002F687A"/>
    <w:rsid w:val="002F6FFA"/>
    <w:rsid w:val="002F798E"/>
    <w:rsid w:val="00300885"/>
    <w:rsid w:val="00301870"/>
    <w:rsid w:val="00301CCE"/>
    <w:rsid w:val="00303D91"/>
    <w:rsid w:val="00304B1A"/>
    <w:rsid w:val="003057F7"/>
    <w:rsid w:val="00306101"/>
    <w:rsid w:val="00306245"/>
    <w:rsid w:val="00306250"/>
    <w:rsid w:val="003075A5"/>
    <w:rsid w:val="00310E25"/>
    <w:rsid w:val="00310E38"/>
    <w:rsid w:val="0031195D"/>
    <w:rsid w:val="00311FBC"/>
    <w:rsid w:val="003129C7"/>
    <w:rsid w:val="00313768"/>
    <w:rsid w:val="00314E61"/>
    <w:rsid w:val="00314F3A"/>
    <w:rsid w:val="00315219"/>
    <w:rsid w:val="00315533"/>
    <w:rsid w:val="00316BC4"/>
    <w:rsid w:val="00316C40"/>
    <w:rsid w:val="003201D7"/>
    <w:rsid w:val="00321C84"/>
    <w:rsid w:val="00321EAA"/>
    <w:rsid w:val="0032203B"/>
    <w:rsid w:val="00322095"/>
    <w:rsid w:val="003223FC"/>
    <w:rsid w:val="003225C1"/>
    <w:rsid w:val="00322981"/>
    <w:rsid w:val="00322DFF"/>
    <w:rsid w:val="003243BC"/>
    <w:rsid w:val="0032453C"/>
    <w:rsid w:val="00325B8A"/>
    <w:rsid w:val="00327A8B"/>
    <w:rsid w:val="00327CD1"/>
    <w:rsid w:val="00327D63"/>
    <w:rsid w:val="0033265D"/>
    <w:rsid w:val="00332A21"/>
    <w:rsid w:val="00332CFA"/>
    <w:rsid w:val="00333086"/>
    <w:rsid w:val="00334EB0"/>
    <w:rsid w:val="003355DF"/>
    <w:rsid w:val="00335E22"/>
    <w:rsid w:val="00336D54"/>
    <w:rsid w:val="00336D93"/>
    <w:rsid w:val="00337D1D"/>
    <w:rsid w:val="003408CD"/>
    <w:rsid w:val="00344373"/>
    <w:rsid w:val="00344D9E"/>
    <w:rsid w:val="003467E9"/>
    <w:rsid w:val="00347409"/>
    <w:rsid w:val="003477B9"/>
    <w:rsid w:val="00350635"/>
    <w:rsid w:val="00350E0B"/>
    <w:rsid w:val="00351E29"/>
    <w:rsid w:val="00352273"/>
    <w:rsid w:val="00353499"/>
    <w:rsid w:val="0035547B"/>
    <w:rsid w:val="00355E4D"/>
    <w:rsid w:val="0036128B"/>
    <w:rsid w:val="003615D6"/>
    <w:rsid w:val="00361A07"/>
    <w:rsid w:val="003623CC"/>
    <w:rsid w:val="00363502"/>
    <w:rsid w:val="0036385D"/>
    <w:rsid w:val="00365076"/>
    <w:rsid w:val="003663CA"/>
    <w:rsid w:val="0036648F"/>
    <w:rsid w:val="0037013A"/>
    <w:rsid w:val="003705F3"/>
    <w:rsid w:val="003708EE"/>
    <w:rsid w:val="0037248C"/>
    <w:rsid w:val="0037383F"/>
    <w:rsid w:val="00373F31"/>
    <w:rsid w:val="003744F3"/>
    <w:rsid w:val="003759DF"/>
    <w:rsid w:val="00375A3B"/>
    <w:rsid w:val="00375FAA"/>
    <w:rsid w:val="00376F66"/>
    <w:rsid w:val="00380CAB"/>
    <w:rsid w:val="00380CBA"/>
    <w:rsid w:val="00380E68"/>
    <w:rsid w:val="00381E10"/>
    <w:rsid w:val="00382D37"/>
    <w:rsid w:val="00382F3D"/>
    <w:rsid w:val="003830C7"/>
    <w:rsid w:val="00383A94"/>
    <w:rsid w:val="00384D1A"/>
    <w:rsid w:val="00384FFE"/>
    <w:rsid w:val="003862A2"/>
    <w:rsid w:val="00386E83"/>
    <w:rsid w:val="00387F8B"/>
    <w:rsid w:val="00390722"/>
    <w:rsid w:val="00390CCA"/>
    <w:rsid w:val="00390E09"/>
    <w:rsid w:val="00392953"/>
    <w:rsid w:val="00393261"/>
    <w:rsid w:val="00395150"/>
    <w:rsid w:val="003954A5"/>
    <w:rsid w:val="00395A86"/>
    <w:rsid w:val="00395BFB"/>
    <w:rsid w:val="00396199"/>
    <w:rsid w:val="00396876"/>
    <w:rsid w:val="003977CC"/>
    <w:rsid w:val="00397AAF"/>
    <w:rsid w:val="00397F86"/>
    <w:rsid w:val="00397FA1"/>
    <w:rsid w:val="003A304A"/>
    <w:rsid w:val="003A3D6D"/>
    <w:rsid w:val="003A45A8"/>
    <w:rsid w:val="003A4A74"/>
    <w:rsid w:val="003A574A"/>
    <w:rsid w:val="003A57B1"/>
    <w:rsid w:val="003A65FE"/>
    <w:rsid w:val="003A6802"/>
    <w:rsid w:val="003A68F1"/>
    <w:rsid w:val="003A69D4"/>
    <w:rsid w:val="003A7AAC"/>
    <w:rsid w:val="003B067D"/>
    <w:rsid w:val="003B094F"/>
    <w:rsid w:val="003B1F15"/>
    <w:rsid w:val="003B2C6F"/>
    <w:rsid w:val="003B3AFC"/>
    <w:rsid w:val="003B3D09"/>
    <w:rsid w:val="003B4A62"/>
    <w:rsid w:val="003B6B3B"/>
    <w:rsid w:val="003B75BC"/>
    <w:rsid w:val="003B78CE"/>
    <w:rsid w:val="003C1DEA"/>
    <w:rsid w:val="003C260A"/>
    <w:rsid w:val="003C2677"/>
    <w:rsid w:val="003C3CB7"/>
    <w:rsid w:val="003C411A"/>
    <w:rsid w:val="003C4BCF"/>
    <w:rsid w:val="003C5483"/>
    <w:rsid w:val="003C72E2"/>
    <w:rsid w:val="003C7C5B"/>
    <w:rsid w:val="003D095E"/>
    <w:rsid w:val="003D0C6E"/>
    <w:rsid w:val="003D0D8C"/>
    <w:rsid w:val="003D0F4C"/>
    <w:rsid w:val="003D1336"/>
    <w:rsid w:val="003D160C"/>
    <w:rsid w:val="003D22EC"/>
    <w:rsid w:val="003D2933"/>
    <w:rsid w:val="003D2959"/>
    <w:rsid w:val="003D2CEA"/>
    <w:rsid w:val="003D301E"/>
    <w:rsid w:val="003D3989"/>
    <w:rsid w:val="003D3BAA"/>
    <w:rsid w:val="003D4BFB"/>
    <w:rsid w:val="003D6474"/>
    <w:rsid w:val="003D64B4"/>
    <w:rsid w:val="003D757A"/>
    <w:rsid w:val="003E013D"/>
    <w:rsid w:val="003E1BAD"/>
    <w:rsid w:val="003E1DB0"/>
    <w:rsid w:val="003E334A"/>
    <w:rsid w:val="003E36DA"/>
    <w:rsid w:val="003E38C5"/>
    <w:rsid w:val="003E471D"/>
    <w:rsid w:val="003E4A3B"/>
    <w:rsid w:val="003E7E2A"/>
    <w:rsid w:val="003F12E0"/>
    <w:rsid w:val="003F1DD1"/>
    <w:rsid w:val="003F1EB8"/>
    <w:rsid w:val="003F5786"/>
    <w:rsid w:val="003F67EA"/>
    <w:rsid w:val="003F711E"/>
    <w:rsid w:val="003F7BF0"/>
    <w:rsid w:val="004001C3"/>
    <w:rsid w:val="00400259"/>
    <w:rsid w:val="00400C1B"/>
    <w:rsid w:val="004039F9"/>
    <w:rsid w:val="00403DD0"/>
    <w:rsid w:val="004042F7"/>
    <w:rsid w:val="004051CD"/>
    <w:rsid w:val="00405B57"/>
    <w:rsid w:val="00410699"/>
    <w:rsid w:val="00410BE9"/>
    <w:rsid w:val="00411AE6"/>
    <w:rsid w:val="00411C48"/>
    <w:rsid w:val="00411EED"/>
    <w:rsid w:val="0041312E"/>
    <w:rsid w:val="004150DA"/>
    <w:rsid w:val="00415C62"/>
    <w:rsid w:val="00415E1A"/>
    <w:rsid w:val="00420428"/>
    <w:rsid w:val="00421486"/>
    <w:rsid w:val="00424186"/>
    <w:rsid w:val="0042442E"/>
    <w:rsid w:val="00424D2A"/>
    <w:rsid w:val="004253F9"/>
    <w:rsid w:val="0042656C"/>
    <w:rsid w:val="00427245"/>
    <w:rsid w:val="00427B25"/>
    <w:rsid w:val="00430126"/>
    <w:rsid w:val="004307E8"/>
    <w:rsid w:val="00430DF9"/>
    <w:rsid w:val="00431544"/>
    <w:rsid w:val="004327DB"/>
    <w:rsid w:val="00433330"/>
    <w:rsid w:val="00433498"/>
    <w:rsid w:val="004342A4"/>
    <w:rsid w:val="00434636"/>
    <w:rsid w:val="004353ED"/>
    <w:rsid w:val="004357AA"/>
    <w:rsid w:val="00435A33"/>
    <w:rsid w:val="00435D8F"/>
    <w:rsid w:val="00436343"/>
    <w:rsid w:val="00442148"/>
    <w:rsid w:val="00443BE4"/>
    <w:rsid w:val="0044487E"/>
    <w:rsid w:val="00445462"/>
    <w:rsid w:val="004466D4"/>
    <w:rsid w:val="004473F0"/>
    <w:rsid w:val="0044779A"/>
    <w:rsid w:val="004510CD"/>
    <w:rsid w:val="004514CB"/>
    <w:rsid w:val="00452F75"/>
    <w:rsid w:val="004533FC"/>
    <w:rsid w:val="00456139"/>
    <w:rsid w:val="0045688B"/>
    <w:rsid w:val="00456B56"/>
    <w:rsid w:val="004571F6"/>
    <w:rsid w:val="00457D48"/>
    <w:rsid w:val="00457E04"/>
    <w:rsid w:val="00457FA0"/>
    <w:rsid w:val="00457FDF"/>
    <w:rsid w:val="004602FD"/>
    <w:rsid w:val="00460776"/>
    <w:rsid w:val="0046109C"/>
    <w:rsid w:val="00462173"/>
    <w:rsid w:val="00462FFF"/>
    <w:rsid w:val="004633B0"/>
    <w:rsid w:val="00464579"/>
    <w:rsid w:val="004649DB"/>
    <w:rsid w:val="00464F2B"/>
    <w:rsid w:val="00465384"/>
    <w:rsid w:val="00465A47"/>
    <w:rsid w:val="004664C4"/>
    <w:rsid w:val="00467788"/>
    <w:rsid w:val="0047065F"/>
    <w:rsid w:val="004706B4"/>
    <w:rsid w:val="00471B05"/>
    <w:rsid w:val="00471E42"/>
    <w:rsid w:val="004725F5"/>
    <w:rsid w:val="004727B3"/>
    <w:rsid w:val="004729CC"/>
    <w:rsid w:val="00472C79"/>
    <w:rsid w:val="00472EDA"/>
    <w:rsid w:val="00473171"/>
    <w:rsid w:val="00473B2B"/>
    <w:rsid w:val="004742FE"/>
    <w:rsid w:val="00475E34"/>
    <w:rsid w:val="00477326"/>
    <w:rsid w:val="00481276"/>
    <w:rsid w:val="004814A2"/>
    <w:rsid w:val="00481A99"/>
    <w:rsid w:val="0048291F"/>
    <w:rsid w:val="0048320D"/>
    <w:rsid w:val="00484B3C"/>
    <w:rsid w:val="00484CF3"/>
    <w:rsid w:val="004856C6"/>
    <w:rsid w:val="00485C4E"/>
    <w:rsid w:val="004864FF"/>
    <w:rsid w:val="00486797"/>
    <w:rsid w:val="00493713"/>
    <w:rsid w:val="004939FD"/>
    <w:rsid w:val="00495006"/>
    <w:rsid w:val="00496405"/>
    <w:rsid w:val="004965DC"/>
    <w:rsid w:val="004969D6"/>
    <w:rsid w:val="004A05EF"/>
    <w:rsid w:val="004A0B1A"/>
    <w:rsid w:val="004A12DD"/>
    <w:rsid w:val="004A23D8"/>
    <w:rsid w:val="004A370A"/>
    <w:rsid w:val="004A575F"/>
    <w:rsid w:val="004A5A58"/>
    <w:rsid w:val="004A5B7E"/>
    <w:rsid w:val="004A6CB9"/>
    <w:rsid w:val="004A6E73"/>
    <w:rsid w:val="004A76E7"/>
    <w:rsid w:val="004A7D8F"/>
    <w:rsid w:val="004B0AA2"/>
    <w:rsid w:val="004B0C60"/>
    <w:rsid w:val="004B0CD8"/>
    <w:rsid w:val="004B2950"/>
    <w:rsid w:val="004B2C69"/>
    <w:rsid w:val="004B560A"/>
    <w:rsid w:val="004B5859"/>
    <w:rsid w:val="004B5C3E"/>
    <w:rsid w:val="004B5E90"/>
    <w:rsid w:val="004B61A4"/>
    <w:rsid w:val="004B6554"/>
    <w:rsid w:val="004B667B"/>
    <w:rsid w:val="004B6EEF"/>
    <w:rsid w:val="004B7239"/>
    <w:rsid w:val="004B760F"/>
    <w:rsid w:val="004B77E8"/>
    <w:rsid w:val="004C2717"/>
    <w:rsid w:val="004C36C9"/>
    <w:rsid w:val="004C3965"/>
    <w:rsid w:val="004C476C"/>
    <w:rsid w:val="004C48DA"/>
    <w:rsid w:val="004C4D32"/>
    <w:rsid w:val="004C593C"/>
    <w:rsid w:val="004C63E3"/>
    <w:rsid w:val="004C78BC"/>
    <w:rsid w:val="004C7909"/>
    <w:rsid w:val="004C7E06"/>
    <w:rsid w:val="004D03F7"/>
    <w:rsid w:val="004D0C3D"/>
    <w:rsid w:val="004D13FF"/>
    <w:rsid w:val="004D179C"/>
    <w:rsid w:val="004D17C1"/>
    <w:rsid w:val="004D1858"/>
    <w:rsid w:val="004D22B0"/>
    <w:rsid w:val="004D3423"/>
    <w:rsid w:val="004D4749"/>
    <w:rsid w:val="004D4980"/>
    <w:rsid w:val="004D5383"/>
    <w:rsid w:val="004D5742"/>
    <w:rsid w:val="004D5835"/>
    <w:rsid w:val="004D6BC5"/>
    <w:rsid w:val="004E072A"/>
    <w:rsid w:val="004E0D15"/>
    <w:rsid w:val="004E13C0"/>
    <w:rsid w:val="004E245E"/>
    <w:rsid w:val="004E3B9F"/>
    <w:rsid w:val="004E4E94"/>
    <w:rsid w:val="004E5182"/>
    <w:rsid w:val="004E5774"/>
    <w:rsid w:val="004E5987"/>
    <w:rsid w:val="004E73A5"/>
    <w:rsid w:val="004E7643"/>
    <w:rsid w:val="004E7CEF"/>
    <w:rsid w:val="004F0808"/>
    <w:rsid w:val="004F0F37"/>
    <w:rsid w:val="004F286C"/>
    <w:rsid w:val="004F49A3"/>
    <w:rsid w:val="004F4EFB"/>
    <w:rsid w:val="004F5433"/>
    <w:rsid w:val="004F5D6D"/>
    <w:rsid w:val="004F6426"/>
    <w:rsid w:val="004F730A"/>
    <w:rsid w:val="004F77EF"/>
    <w:rsid w:val="00500010"/>
    <w:rsid w:val="00501495"/>
    <w:rsid w:val="00501BA9"/>
    <w:rsid w:val="00502C6B"/>
    <w:rsid w:val="00503DDB"/>
    <w:rsid w:val="0050541E"/>
    <w:rsid w:val="005059FD"/>
    <w:rsid w:val="00505CB0"/>
    <w:rsid w:val="00506A38"/>
    <w:rsid w:val="00507D1A"/>
    <w:rsid w:val="00510A71"/>
    <w:rsid w:val="005112BC"/>
    <w:rsid w:val="00512BE8"/>
    <w:rsid w:val="005137FF"/>
    <w:rsid w:val="00513AA4"/>
    <w:rsid w:val="0051602A"/>
    <w:rsid w:val="00517949"/>
    <w:rsid w:val="00522A19"/>
    <w:rsid w:val="00523F7B"/>
    <w:rsid w:val="005246D1"/>
    <w:rsid w:val="00524B3D"/>
    <w:rsid w:val="005254D5"/>
    <w:rsid w:val="00525FAD"/>
    <w:rsid w:val="00526466"/>
    <w:rsid w:val="00526C91"/>
    <w:rsid w:val="00526E48"/>
    <w:rsid w:val="0053041A"/>
    <w:rsid w:val="005304A7"/>
    <w:rsid w:val="005311A3"/>
    <w:rsid w:val="00533173"/>
    <w:rsid w:val="0053515B"/>
    <w:rsid w:val="00535AC0"/>
    <w:rsid w:val="00535F02"/>
    <w:rsid w:val="0053617E"/>
    <w:rsid w:val="005369FD"/>
    <w:rsid w:val="00536B18"/>
    <w:rsid w:val="00537F68"/>
    <w:rsid w:val="00540B7E"/>
    <w:rsid w:val="0054206C"/>
    <w:rsid w:val="00542661"/>
    <w:rsid w:val="0054442E"/>
    <w:rsid w:val="00544CA5"/>
    <w:rsid w:val="00545AA6"/>
    <w:rsid w:val="005462FC"/>
    <w:rsid w:val="005466E1"/>
    <w:rsid w:val="005467D1"/>
    <w:rsid w:val="00547476"/>
    <w:rsid w:val="005479CD"/>
    <w:rsid w:val="00550D92"/>
    <w:rsid w:val="0055199C"/>
    <w:rsid w:val="005521CA"/>
    <w:rsid w:val="005531BB"/>
    <w:rsid w:val="005537B7"/>
    <w:rsid w:val="00553CDC"/>
    <w:rsid w:val="00554E64"/>
    <w:rsid w:val="0055725F"/>
    <w:rsid w:val="00557B4D"/>
    <w:rsid w:val="005604C6"/>
    <w:rsid w:val="00560C9D"/>
    <w:rsid w:val="00560D23"/>
    <w:rsid w:val="00560ED2"/>
    <w:rsid w:val="00561216"/>
    <w:rsid w:val="00561961"/>
    <w:rsid w:val="0056215C"/>
    <w:rsid w:val="00562C5F"/>
    <w:rsid w:val="00562FA4"/>
    <w:rsid w:val="00564189"/>
    <w:rsid w:val="00564362"/>
    <w:rsid w:val="0056438F"/>
    <w:rsid w:val="005644F6"/>
    <w:rsid w:val="0056527B"/>
    <w:rsid w:val="00565466"/>
    <w:rsid w:val="005654A9"/>
    <w:rsid w:val="005670F2"/>
    <w:rsid w:val="0056750D"/>
    <w:rsid w:val="00567DF9"/>
    <w:rsid w:val="00567FF0"/>
    <w:rsid w:val="0057051B"/>
    <w:rsid w:val="005729EB"/>
    <w:rsid w:val="00574297"/>
    <w:rsid w:val="005746B6"/>
    <w:rsid w:val="005767B7"/>
    <w:rsid w:val="005778DC"/>
    <w:rsid w:val="0058195C"/>
    <w:rsid w:val="00581F34"/>
    <w:rsid w:val="00582745"/>
    <w:rsid w:val="0058383A"/>
    <w:rsid w:val="00584349"/>
    <w:rsid w:val="0058529E"/>
    <w:rsid w:val="00586553"/>
    <w:rsid w:val="00587083"/>
    <w:rsid w:val="00587EC2"/>
    <w:rsid w:val="00590A3E"/>
    <w:rsid w:val="00591CC3"/>
    <w:rsid w:val="005935F4"/>
    <w:rsid w:val="00594827"/>
    <w:rsid w:val="00596013"/>
    <w:rsid w:val="0059654D"/>
    <w:rsid w:val="00597A4E"/>
    <w:rsid w:val="005A1281"/>
    <w:rsid w:val="005A12CA"/>
    <w:rsid w:val="005A19EF"/>
    <w:rsid w:val="005A1D63"/>
    <w:rsid w:val="005A2EC5"/>
    <w:rsid w:val="005A314E"/>
    <w:rsid w:val="005A3761"/>
    <w:rsid w:val="005A45C9"/>
    <w:rsid w:val="005A4ABB"/>
    <w:rsid w:val="005A5E55"/>
    <w:rsid w:val="005A6A89"/>
    <w:rsid w:val="005A76B1"/>
    <w:rsid w:val="005A7828"/>
    <w:rsid w:val="005A78BD"/>
    <w:rsid w:val="005B10CF"/>
    <w:rsid w:val="005B2A90"/>
    <w:rsid w:val="005B3708"/>
    <w:rsid w:val="005B5939"/>
    <w:rsid w:val="005B61B5"/>
    <w:rsid w:val="005B69FB"/>
    <w:rsid w:val="005B7812"/>
    <w:rsid w:val="005B7A90"/>
    <w:rsid w:val="005B7CD2"/>
    <w:rsid w:val="005B7F58"/>
    <w:rsid w:val="005C0172"/>
    <w:rsid w:val="005C1941"/>
    <w:rsid w:val="005C2B78"/>
    <w:rsid w:val="005C553B"/>
    <w:rsid w:val="005C557B"/>
    <w:rsid w:val="005C6F34"/>
    <w:rsid w:val="005C7078"/>
    <w:rsid w:val="005C75A0"/>
    <w:rsid w:val="005C7765"/>
    <w:rsid w:val="005D0532"/>
    <w:rsid w:val="005D177C"/>
    <w:rsid w:val="005D1C10"/>
    <w:rsid w:val="005D2BF5"/>
    <w:rsid w:val="005D2DCF"/>
    <w:rsid w:val="005D611E"/>
    <w:rsid w:val="005D6D64"/>
    <w:rsid w:val="005D75E5"/>
    <w:rsid w:val="005D796A"/>
    <w:rsid w:val="005E1033"/>
    <w:rsid w:val="005E12F2"/>
    <w:rsid w:val="005E1405"/>
    <w:rsid w:val="005E21F0"/>
    <w:rsid w:val="005E271A"/>
    <w:rsid w:val="005E3916"/>
    <w:rsid w:val="005E4024"/>
    <w:rsid w:val="005E43D0"/>
    <w:rsid w:val="005E4C70"/>
    <w:rsid w:val="005E50BB"/>
    <w:rsid w:val="005E53D6"/>
    <w:rsid w:val="005E576D"/>
    <w:rsid w:val="005E6A72"/>
    <w:rsid w:val="005E6BD1"/>
    <w:rsid w:val="005E7821"/>
    <w:rsid w:val="005F032D"/>
    <w:rsid w:val="005F0F7C"/>
    <w:rsid w:val="005F130E"/>
    <w:rsid w:val="005F1D0C"/>
    <w:rsid w:val="005F1D3B"/>
    <w:rsid w:val="005F1FA4"/>
    <w:rsid w:val="005F2211"/>
    <w:rsid w:val="005F2A6E"/>
    <w:rsid w:val="005F2A8F"/>
    <w:rsid w:val="005F3ED2"/>
    <w:rsid w:val="005F42B1"/>
    <w:rsid w:val="005F4552"/>
    <w:rsid w:val="005F5509"/>
    <w:rsid w:val="005F5D15"/>
    <w:rsid w:val="005F5FF0"/>
    <w:rsid w:val="005F608F"/>
    <w:rsid w:val="005F64D2"/>
    <w:rsid w:val="005F6695"/>
    <w:rsid w:val="005F6B2A"/>
    <w:rsid w:val="005F72BF"/>
    <w:rsid w:val="005F7CAE"/>
    <w:rsid w:val="005F7F15"/>
    <w:rsid w:val="0060378C"/>
    <w:rsid w:val="00604706"/>
    <w:rsid w:val="0060567F"/>
    <w:rsid w:val="006058E6"/>
    <w:rsid w:val="00606067"/>
    <w:rsid w:val="006065E4"/>
    <w:rsid w:val="0060661E"/>
    <w:rsid w:val="00606D05"/>
    <w:rsid w:val="0061073B"/>
    <w:rsid w:val="00611714"/>
    <w:rsid w:val="00612C80"/>
    <w:rsid w:val="00612FF4"/>
    <w:rsid w:val="006132C7"/>
    <w:rsid w:val="0061369D"/>
    <w:rsid w:val="00613B7E"/>
    <w:rsid w:val="00615154"/>
    <w:rsid w:val="00615401"/>
    <w:rsid w:val="00617A29"/>
    <w:rsid w:val="00620DD1"/>
    <w:rsid w:val="006211B7"/>
    <w:rsid w:val="0062182B"/>
    <w:rsid w:val="00622158"/>
    <w:rsid w:val="00622CE5"/>
    <w:rsid w:val="006234FF"/>
    <w:rsid w:val="00623E5C"/>
    <w:rsid w:val="006250D3"/>
    <w:rsid w:val="00625292"/>
    <w:rsid w:val="00630AFB"/>
    <w:rsid w:val="00630E50"/>
    <w:rsid w:val="00631B79"/>
    <w:rsid w:val="006325D5"/>
    <w:rsid w:val="0063264E"/>
    <w:rsid w:val="006339BA"/>
    <w:rsid w:val="00633FFE"/>
    <w:rsid w:val="00634330"/>
    <w:rsid w:val="00634AB5"/>
    <w:rsid w:val="00635980"/>
    <w:rsid w:val="00635BD8"/>
    <w:rsid w:val="00635C57"/>
    <w:rsid w:val="006368FA"/>
    <w:rsid w:val="00637550"/>
    <w:rsid w:val="00637641"/>
    <w:rsid w:val="0064241B"/>
    <w:rsid w:val="00642F2A"/>
    <w:rsid w:val="00644647"/>
    <w:rsid w:val="00644C4F"/>
    <w:rsid w:val="0064588A"/>
    <w:rsid w:val="006458C6"/>
    <w:rsid w:val="006458D4"/>
    <w:rsid w:val="0064645B"/>
    <w:rsid w:val="00646788"/>
    <w:rsid w:val="0064700B"/>
    <w:rsid w:val="0064794A"/>
    <w:rsid w:val="00650083"/>
    <w:rsid w:val="00651405"/>
    <w:rsid w:val="006518E5"/>
    <w:rsid w:val="00651A5D"/>
    <w:rsid w:val="00651F8B"/>
    <w:rsid w:val="0065202B"/>
    <w:rsid w:val="006530BE"/>
    <w:rsid w:val="00653596"/>
    <w:rsid w:val="0065391B"/>
    <w:rsid w:val="00653A7B"/>
    <w:rsid w:val="00653BB8"/>
    <w:rsid w:val="00653C3D"/>
    <w:rsid w:val="006540B5"/>
    <w:rsid w:val="00654238"/>
    <w:rsid w:val="00655B99"/>
    <w:rsid w:val="00655C37"/>
    <w:rsid w:val="006567AB"/>
    <w:rsid w:val="00656BCB"/>
    <w:rsid w:val="00657840"/>
    <w:rsid w:val="006600EA"/>
    <w:rsid w:val="00660203"/>
    <w:rsid w:val="00660DB0"/>
    <w:rsid w:val="00661116"/>
    <w:rsid w:val="0066307B"/>
    <w:rsid w:val="0066345A"/>
    <w:rsid w:val="006635FE"/>
    <w:rsid w:val="00663840"/>
    <w:rsid w:val="00663BB3"/>
    <w:rsid w:val="00663E00"/>
    <w:rsid w:val="00663E8A"/>
    <w:rsid w:val="00664871"/>
    <w:rsid w:val="006649FA"/>
    <w:rsid w:val="00665153"/>
    <w:rsid w:val="00666A32"/>
    <w:rsid w:val="00666C48"/>
    <w:rsid w:val="006671C1"/>
    <w:rsid w:val="00667EB8"/>
    <w:rsid w:val="006710E4"/>
    <w:rsid w:val="006715C0"/>
    <w:rsid w:val="0067169C"/>
    <w:rsid w:val="00671B48"/>
    <w:rsid w:val="006720BC"/>
    <w:rsid w:val="006727C0"/>
    <w:rsid w:val="0067380D"/>
    <w:rsid w:val="006743FB"/>
    <w:rsid w:val="00674B37"/>
    <w:rsid w:val="006754AF"/>
    <w:rsid w:val="006755BD"/>
    <w:rsid w:val="006765CC"/>
    <w:rsid w:val="00677CC3"/>
    <w:rsid w:val="00680188"/>
    <w:rsid w:val="00680B58"/>
    <w:rsid w:val="006811C7"/>
    <w:rsid w:val="00682550"/>
    <w:rsid w:val="00683FB0"/>
    <w:rsid w:val="00684E57"/>
    <w:rsid w:val="00685A43"/>
    <w:rsid w:val="006862EA"/>
    <w:rsid w:val="00692E14"/>
    <w:rsid w:val="00693116"/>
    <w:rsid w:val="006935A1"/>
    <w:rsid w:val="00693746"/>
    <w:rsid w:val="006942AA"/>
    <w:rsid w:val="00696713"/>
    <w:rsid w:val="006978BD"/>
    <w:rsid w:val="006A042D"/>
    <w:rsid w:val="006A1D7F"/>
    <w:rsid w:val="006A2B3C"/>
    <w:rsid w:val="006A3AE6"/>
    <w:rsid w:val="006A444A"/>
    <w:rsid w:val="006A457F"/>
    <w:rsid w:val="006A4EFB"/>
    <w:rsid w:val="006A5E33"/>
    <w:rsid w:val="006A5F55"/>
    <w:rsid w:val="006A7F3B"/>
    <w:rsid w:val="006B0824"/>
    <w:rsid w:val="006B115F"/>
    <w:rsid w:val="006B118A"/>
    <w:rsid w:val="006B3753"/>
    <w:rsid w:val="006B4763"/>
    <w:rsid w:val="006B4971"/>
    <w:rsid w:val="006B4FEA"/>
    <w:rsid w:val="006B5111"/>
    <w:rsid w:val="006B5FE4"/>
    <w:rsid w:val="006B6357"/>
    <w:rsid w:val="006B69C0"/>
    <w:rsid w:val="006B7D5B"/>
    <w:rsid w:val="006C0321"/>
    <w:rsid w:val="006C31C1"/>
    <w:rsid w:val="006C4277"/>
    <w:rsid w:val="006C4C2F"/>
    <w:rsid w:val="006C5229"/>
    <w:rsid w:val="006C54E3"/>
    <w:rsid w:val="006C6A23"/>
    <w:rsid w:val="006C726E"/>
    <w:rsid w:val="006C77CA"/>
    <w:rsid w:val="006D1D57"/>
    <w:rsid w:val="006D2264"/>
    <w:rsid w:val="006D26F3"/>
    <w:rsid w:val="006D472F"/>
    <w:rsid w:val="006D620A"/>
    <w:rsid w:val="006D7690"/>
    <w:rsid w:val="006D78FD"/>
    <w:rsid w:val="006D7CE7"/>
    <w:rsid w:val="006E097E"/>
    <w:rsid w:val="006E194C"/>
    <w:rsid w:val="006E1F6C"/>
    <w:rsid w:val="006E2154"/>
    <w:rsid w:val="006E2E40"/>
    <w:rsid w:val="006E330C"/>
    <w:rsid w:val="006E3717"/>
    <w:rsid w:val="006E3795"/>
    <w:rsid w:val="006E3D1B"/>
    <w:rsid w:val="006E452B"/>
    <w:rsid w:val="006E4BDA"/>
    <w:rsid w:val="006E61E7"/>
    <w:rsid w:val="006E6435"/>
    <w:rsid w:val="006E6466"/>
    <w:rsid w:val="006E64E9"/>
    <w:rsid w:val="006E7C2B"/>
    <w:rsid w:val="006E7D7E"/>
    <w:rsid w:val="006F431A"/>
    <w:rsid w:val="006F4752"/>
    <w:rsid w:val="006F5975"/>
    <w:rsid w:val="006F5C06"/>
    <w:rsid w:val="006F5CC7"/>
    <w:rsid w:val="006F7841"/>
    <w:rsid w:val="006F7CC9"/>
    <w:rsid w:val="006F7FD5"/>
    <w:rsid w:val="00701041"/>
    <w:rsid w:val="00701534"/>
    <w:rsid w:val="00703035"/>
    <w:rsid w:val="00704177"/>
    <w:rsid w:val="0070468B"/>
    <w:rsid w:val="00704E61"/>
    <w:rsid w:val="007062C1"/>
    <w:rsid w:val="00706E13"/>
    <w:rsid w:val="0070704D"/>
    <w:rsid w:val="0070712F"/>
    <w:rsid w:val="007079A4"/>
    <w:rsid w:val="0071036B"/>
    <w:rsid w:val="00711497"/>
    <w:rsid w:val="00714C69"/>
    <w:rsid w:val="00715B7D"/>
    <w:rsid w:val="0071698E"/>
    <w:rsid w:val="00716B63"/>
    <w:rsid w:val="0071708C"/>
    <w:rsid w:val="007175B8"/>
    <w:rsid w:val="007179F7"/>
    <w:rsid w:val="00720AAA"/>
    <w:rsid w:val="00721A9F"/>
    <w:rsid w:val="00721E75"/>
    <w:rsid w:val="00722E4A"/>
    <w:rsid w:val="00722EA2"/>
    <w:rsid w:val="00723640"/>
    <w:rsid w:val="0072381A"/>
    <w:rsid w:val="00725AE9"/>
    <w:rsid w:val="00726111"/>
    <w:rsid w:val="00726CA2"/>
    <w:rsid w:val="00726D25"/>
    <w:rsid w:val="007275F1"/>
    <w:rsid w:val="007279BB"/>
    <w:rsid w:val="0073001C"/>
    <w:rsid w:val="007300E3"/>
    <w:rsid w:val="007310AA"/>
    <w:rsid w:val="007316A7"/>
    <w:rsid w:val="00733C8D"/>
    <w:rsid w:val="007355AC"/>
    <w:rsid w:val="00735B68"/>
    <w:rsid w:val="00736407"/>
    <w:rsid w:val="007369E2"/>
    <w:rsid w:val="0074043E"/>
    <w:rsid w:val="007407A9"/>
    <w:rsid w:val="00741902"/>
    <w:rsid w:val="0074198E"/>
    <w:rsid w:val="00742242"/>
    <w:rsid w:val="007424F8"/>
    <w:rsid w:val="00742658"/>
    <w:rsid w:val="00742A48"/>
    <w:rsid w:val="00742AC3"/>
    <w:rsid w:val="00742F43"/>
    <w:rsid w:val="007434E2"/>
    <w:rsid w:val="00743B75"/>
    <w:rsid w:val="00745A2E"/>
    <w:rsid w:val="00745DBE"/>
    <w:rsid w:val="00745F70"/>
    <w:rsid w:val="00747466"/>
    <w:rsid w:val="007478D5"/>
    <w:rsid w:val="00750221"/>
    <w:rsid w:val="007502F1"/>
    <w:rsid w:val="00750AF7"/>
    <w:rsid w:val="00751C1F"/>
    <w:rsid w:val="007521A1"/>
    <w:rsid w:val="00752B6A"/>
    <w:rsid w:val="00753227"/>
    <w:rsid w:val="0075453E"/>
    <w:rsid w:val="0075736D"/>
    <w:rsid w:val="0075789E"/>
    <w:rsid w:val="00757A74"/>
    <w:rsid w:val="0076059C"/>
    <w:rsid w:val="0076227C"/>
    <w:rsid w:val="00762A58"/>
    <w:rsid w:val="00763B84"/>
    <w:rsid w:val="007648F0"/>
    <w:rsid w:val="007659CC"/>
    <w:rsid w:val="00765C90"/>
    <w:rsid w:val="00765DC9"/>
    <w:rsid w:val="00765FE2"/>
    <w:rsid w:val="00766CCB"/>
    <w:rsid w:val="00766D75"/>
    <w:rsid w:val="00767165"/>
    <w:rsid w:val="007673E4"/>
    <w:rsid w:val="00767C23"/>
    <w:rsid w:val="00767E00"/>
    <w:rsid w:val="00772810"/>
    <w:rsid w:val="00773313"/>
    <w:rsid w:val="007734CD"/>
    <w:rsid w:val="00774779"/>
    <w:rsid w:val="00775B17"/>
    <w:rsid w:val="00775E44"/>
    <w:rsid w:val="007766F2"/>
    <w:rsid w:val="007775D8"/>
    <w:rsid w:val="0077780D"/>
    <w:rsid w:val="0078080D"/>
    <w:rsid w:val="00781834"/>
    <w:rsid w:val="007830DF"/>
    <w:rsid w:val="00783163"/>
    <w:rsid w:val="00785367"/>
    <w:rsid w:val="0078579D"/>
    <w:rsid w:val="007869EC"/>
    <w:rsid w:val="007900A1"/>
    <w:rsid w:val="00790B9C"/>
    <w:rsid w:val="00790D15"/>
    <w:rsid w:val="00791856"/>
    <w:rsid w:val="00791A3C"/>
    <w:rsid w:val="00791BDF"/>
    <w:rsid w:val="00791D3C"/>
    <w:rsid w:val="0079226A"/>
    <w:rsid w:val="00792B12"/>
    <w:rsid w:val="007933F6"/>
    <w:rsid w:val="007934F7"/>
    <w:rsid w:val="0079496D"/>
    <w:rsid w:val="00794F45"/>
    <w:rsid w:val="00795828"/>
    <w:rsid w:val="00795834"/>
    <w:rsid w:val="00795F56"/>
    <w:rsid w:val="00796E54"/>
    <w:rsid w:val="007971C9"/>
    <w:rsid w:val="00797FAB"/>
    <w:rsid w:val="007A05D5"/>
    <w:rsid w:val="007A0A7B"/>
    <w:rsid w:val="007A243B"/>
    <w:rsid w:val="007A46CB"/>
    <w:rsid w:val="007A5079"/>
    <w:rsid w:val="007A60A0"/>
    <w:rsid w:val="007A62F1"/>
    <w:rsid w:val="007A7544"/>
    <w:rsid w:val="007A78AA"/>
    <w:rsid w:val="007A7999"/>
    <w:rsid w:val="007A7B59"/>
    <w:rsid w:val="007A7B9A"/>
    <w:rsid w:val="007A7CA8"/>
    <w:rsid w:val="007B018F"/>
    <w:rsid w:val="007B0503"/>
    <w:rsid w:val="007B0B51"/>
    <w:rsid w:val="007B1552"/>
    <w:rsid w:val="007B18BC"/>
    <w:rsid w:val="007B2608"/>
    <w:rsid w:val="007B2A97"/>
    <w:rsid w:val="007B2C98"/>
    <w:rsid w:val="007B4069"/>
    <w:rsid w:val="007B447F"/>
    <w:rsid w:val="007B4856"/>
    <w:rsid w:val="007B4920"/>
    <w:rsid w:val="007B50FD"/>
    <w:rsid w:val="007B52EF"/>
    <w:rsid w:val="007B6635"/>
    <w:rsid w:val="007B68C8"/>
    <w:rsid w:val="007B6D09"/>
    <w:rsid w:val="007B7336"/>
    <w:rsid w:val="007B78FF"/>
    <w:rsid w:val="007B7B18"/>
    <w:rsid w:val="007C02CD"/>
    <w:rsid w:val="007C1066"/>
    <w:rsid w:val="007C1DED"/>
    <w:rsid w:val="007C401E"/>
    <w:rsid w:val="007C46E7"/>
    <w:rsid w:val="007C49CA"/>
    <w:rsid w:val="007C6B62"/>
    <w:rsid w:val="007C7E3E"/>
    <w:rsid w:val="007D115A"/>
    <w:rsid w:val="007D1478"/>
    <w:rsid w:val="007D2A52"/>
    <w:rsid w:val="007D44EB"/>
    <w:rsid w:val="007D51C0"/>
    <w:rsid w:val="007D52B1"/>
    <w:rsid w:val="007D55AD"/>
    <w:rsid w:val="007D58C2"/>
    <w:rsid w:val="007D5E50"/>
    <w:rsid w:val="007D68CF"/>
    <w:rsid w:val="007D6A34"/>
    <w:rsid w:val="007E0DDB"/>
    <w:rsid w:val="007E18B7"/>
    <w:rsid w:val="007E1989"/>
    <w:rsid w:val="007E1FDE"/>
    <w:rsid w:val="007E33CA"/>
    <w:rsid w:val="007E41C3"/>
    <w:rsid w:val="007E4C4A"/>
    <w:rsid w:val="007E54F8"/>
    <w:rsid w:val="007E67EA"/>
    <w:rsid w:val="007E682B"/>
    <w:rsid w:val="007E6F37"/>
    <w:rsid w:val="007E7E8F"/>
    <w:rsid w:val="007F030C"/>
    <w:rsid w:val="007F097A"/>
    <w:rsid w:val="007F1887"/>
    <w:rsid w:val="007F1CEC"/>
    <w:rsid w:val="007F2E07"/>
    <w:rsid w:val="007F3463"/>
    <w:rsid w:val="007F3A35"/>
    <w:rsid w:val="007F49FF"/>
    <w:rsid w:val="007F6B01"/>
    <w:rsid w:val="007F6E28"/>
    <w:rsid w:val="007F7015"/>
    <w:rsid w:val="007F77C6"/>
    <w:rsid w:val="0080165B"/>
    <w:rsid w:val="00801854"/>
    <w:rsid w:val="00803EBF"/>
    <w:rsid w:val="008066E4"/>
    <w:rsid w:val="00806C86"/>
    <w:rsid w:val="00807DBB"/>
    <w:rsid w:val="00811B94"/>
    <w:rsid w:val="00811CEA"/>
    <w:rsid w:val="00812AB6"/>
    <w:rsid w:val="00814338"/>
    <w:rsid w:val="0081443B"/>
    <w:rsid w:val="008149C0"/>
    <w:rsid w:val="00816274"/>
    <w:rsid w:val="008167CC"/>
    <w:rsid w:val="00817A4F"/>
    <w:rsid w:val="00817EE4"/>
    <w:rsid w:val="008205F8"/>
    <w:rsid w:val="00821DCC"/>
    <w:rsid w:val="00823AA5"/>
    <w:rsid w:val="0082428A"/>
    <w:rsid w:val="008312D5"/>
    <w:rsid w:val="008318F5"/>
    <w:rsid w:val="0083211B"/>
    <w:rsid w:val="0083257B"/>
    <w:rsid w:val="00834334"/>
    <w:rsid w:val="00834673"/>
    <w:rsid w:val="00835701"/>
    <w:rsid w:val="00835955"/>
    <w:rsid w:val="008369C5"/>
    <w:rsid w:val="00836FF2"/>
    <w:rsid w:val="00837B45"/>
    <w:rsid w:val="00841A6A"/>
    <w:rsid w:val="008422B2"/>
    <w:rsid w:val="00842C99"/>
    <w:rsid w:val="00842D5F"/>
    <w:rsid w:val="008432B5"/>
    <w:rsid w:val="008437AE"/>
    <w:rsid w:val="008437E1"/>
    <w:rsid w:val="00843AF8"/>
    <w:rsid w:val="00843E50"/>
    <w:rsid w:val="00844598"/>
    <w:rsid w:val="008449BC"/>
    <w:rsid w:val="00845785"/>
    <w:rsid w:val="0084606C"/>
    <w:rsid w:val="008505A3"/>
    <w:rsid w:val="008518C7"/>
    <w:rsid w:val="0085210E"/>
    <w:rsid w:val="0085270B"/>
    <w:rsid w:val="008555ED"/>
    <w:rsid w:val="00857384"/>
    <w:rsid w:val="008577B3"/>
    <w:rsid w:val="00857FBC"/>
    <w:rsid w:val="00863402"/>
    <w:rsid w:val="00863980"/>
    <w:rsid w:val="00864131"/>
    <w:rsid w:val="0086713A"/>
    <w:rsid w:val="00867818"/>
    <w:rsid w:val="00871E66"/>
    <w:rsid w:val="008726C4"/>
    <w:rsid w:val="0087378D"/>
    <w:rsid w:val="00873C7A"/>
    <w:rsid w:val="00874970"/>
    <w:rsid w:val="00874C2A"/>
    <w:rsid w:val="00875E26"/>
    <w:rsid w:val="00876FEC"/>
    <w:rsid w:val="00877396"/>
    <w:rsid w:val="00877FAF"/>
    <w:rsid w:val="00881976"/>
    <w:rsid w:val="008824C1"/>
    <w:rsid w:val="0088480D"/>
    <w:rsid w:val="00884D8C"/>
    <w:rsid w:val="00885A99"/>
    <w:rsid w:val="00885DBF"/>
    <w:rsid w:val="00887D4F"/>
    <w:rsid w:val="00890FA2"/>
    <w:rsid w:val="00892C4D"/>
    <w:rsid w:val="0089381D"/>
    <w:rsid w:val="00893859"/>
    <w:rsid w:val="00893D12"/>
    <w:rsid w:val="00893D95"/>
    <w:rsid w:val="00894DFA"/>
    <w:rsid w:val="008965A3"/>
    <w:rsid w:val="008968BF"/>
    <w:rsid w:val="00896DBA"/>
    <w:rsid w:val="00896DC0"/>
    <w:rsid w:val="008972F3"/>
    <w:rsid w:val="008A00E4"/>
    <w:rsid w:val="008A0EE6"/>
    <w:rsid w:val="008A1040"/>
    <w:rsid w:val="008A28C3"/>
    <w:rsid w:val="008A3181"/>
    <w:rsid w:val="008A4184"/>
    <w:rsid w:val="008A419C"/>
    <w:rsid w:val="008A438D"/>
    <w:rsid w:val="008A45F8"/>
    <w:rsid w:val="008A4651"/>
    <w:rsid w:val="008A4972"/>
    <w:rsid w:val="008A502C"/>
    <w:rsid w:val="008A6010"/>
    <w:rsid w:val="008A765A"/>
    <w:rsid w:val="008B2129"/>
    <w:rsid w:val="008B3C4D"/>
    <w:rsid w:val="008B3DD4"/>
    <w:rsid w:val="008B491A"/>
    <w:rsid w:val="008B4D32"/>
    <w:rsid w:val="008B5B6C"/>
    <w:rsid w:val="008B73A8"/>
    <w:rsid w:val="008B79D4"/>
    <w:rsid w:val="008B7FC5"/>
    <w:rsid w:val="008C028C"/>
    <w:rsid w:val="008C0397"/>
    <w:rsid w:val="008C0B65"/>
    <w:rsid w:val="008C0F31"/>
    <w:rsid w:val="008C1ADC"/>
    <w:rsid w:val="008C1D15"/>
    <w:rsid w:val="008C25EF"/>
    <w:rsid w:val="008C29DB"/>
    <w:rsid w:val="008C4009"/>
    <w:rsid w:val="008C4620"/>
    <w:rsid w:val="008C4D81"/>
    <w:rsid w:val="008C5BC8"/>
    <w:rsid w:val="008D081D"/>
    <w:rsid w:val="008D0E6A"/>
    <w:rsid w:val="008D3291"/>
    <w:rsid w:val="008D3B74"/>
    <w:rsid w:val="008D46D3"/>
    <w:rsid w:val="008D4C09"/>
    <w:rsid w:val="008D5399"/>
    <w:rsid w:val="008D5C02"/>
    <w:rsid w:val="008D6B15"/>
    <w:rsid w:val="008D6FE1"/>
    <w:rsid w:val="008E203E"/>
    <w:rsid w:val="008E30AC"/>
    <w:rsid w:val="008E3551"/>
    <w:rsid w:val="008E3848"/>
    <w:rsid w:val="008E3B8B"/>
    <w:rsid w:val="008E4A74"/>
    <w:rsid w:val="008E4B31"/>
    <w:rsid w:val="008E4EDC"/>
    <w:rsid w:val="008E56AC"/>
    <w:rsid w:val="008E620C"/>
    <w:rsid w:val="008E657A"/>
    <w:rsid w:val="008E6CCF"/>
    <w:rsid w:val="008E6F85"/>
    <w:rsid w:val="008F03A1"/>
    <w:rsid w:val="008F042A"/>
    <w:rsid w:val="008F0A76"/>
    <w:rsid w:val="008F0B8D"/>
    <w:rsid w:val="008F1382"/>
    <w:rsid w:val="008F164F"/>
    <w:rsid w:val="008F18B9"/>
    <w:rsid w:val="008F2288"/>
    <w:rsid w:val="008F2509"/>
    <w:rsid w:val="008F28AC"/>
    <w:rsid w:val="008F2E6C"/>
    <w:rsid w:val="008F31AC"/>
    <w:rsid w:val="008F3A1B"/>
    <w:rsid w:val="008F3FAA"/>
    <w:rsid w:val="008F4014"/>
    <w:rsid w:val="008F47D9"/>
    <w:rsid w:val="008F5CFC"/>
    <w:rsid w:val="008F607C"/>
    <w:rsid w:val="008F61B0"/>
    <w:rsid w:val="008F65E9"/>
    <w:rsid w:val="008F7C6A"/>
    <w:rsid w:val="00900B14"/>
    <w:rsid w:val="00901040"/>
    <w:rsid w:val="00902FC6"/>
    <w:rsid w:val="00903CB9"/>
    <w:rsid w:val="00903EB4"/>
    <w:rsid w:val="00904CCF"/>
    <w:rsid w:val="00905721"/>
    <w:rsid w:val="00910025"/>
    <w:rsid w:val="009100DE"/>
    <w:rsid w:val="00910C19"/>
    <w:rsid w:val="009117A9"/>
    <w:rsid w:val="00911DEA"/>
    <w:rsid w:val="00913E72"/>
    <w:rsid w:val="00915063"/>
    <w:rsid w:val="00916216"/>
    <w:rsid w:val="0092085D"/>
    <w:rsid w:val="00920BA3"/>
    <w:rsid w:val="0092107B"/>
    <w:rsid w:val="00922257"/>
    <w:rsid w:val="009223BE"/>
    <w:rsid w:val="00922494"/>
    <w:rsid w:val="009231CE"/>
    <w:rsid w:val="00923759"/>
    <w:rsid w:val="00923A47"/>
    <w:rsid w:val="00923AEB"/>
    <w:rsid w:val="00924391"/>
    <w:rsid w:val="009259E9"/>
    <w:rsid w:val="009265F8"/>
    <w:rsid w:val="00926E4E"/>
    <w:rsid w:val="00927092"/>
    <w:rsid w:val="00930F2B"/>
    <w:rsid w:val="009316F1"/>
    <w:rsid w:val="00931B65"/>
    <w:rsid w:val="00931D29"/>
    <w:rsid w:val="009322E8"/>
    <w:rsid w:val="00932B17"/>
    <w:rsid w:val="009332D9"/>
    <w:rsid w:val="009341E7"/>
    <w:rsid w:val="009376C2"/>
    <w:rsid w:val="00941CC2"/>
    <w:rsid w:val="009423B0"/>
    <w:rsid w:val="00942C86"/>
    <w:rsid w:val="00942C95"/>
    <w:rsid w:val="00942ED0"/>
    <w:rsid w:val="0094304F"/>
    <w:rsid w:val="00943605"/>
    <w:rsid w:val="00943E03"/>
    <w:rsid w:val="00944282"/>
    <w:rsid w:val="0094474F"/>
    <w:rsid w:val="009456B4"/>
    <w:rsid w:val="00945D9E"/>
    <w:rsid w:val="00946A11"/>
    <w:rsid w:val="009477F7"/>
    <w:rsid w:val="0095056A"/>
    <w:rsid w:val="0095081A"/>
    <w:rsid w:val="0095173B"/>
    <w:rsid w:val="009517A8"/>
    <w:rsid w:val="00952126"/>
    <w:rsid w:val="009540BE"/>
    <w:rsid w:val="009550BB"/>
    <w:rsid w:val="009571A0"/>
    <w:rsid w:val="00957A86"/>
    <w:rsid w:val="0096004A"/>
    <w:rsid w:val="00960A17"/>
    <w:rsid w:val="00960ACC"/>
    <w:rsid w:val="00960D39"/>
    <w:rsid w:val="00962038"/>
    <w:rsid w:val="00962972"/>
    <w:rsid w:val="009630AD"/>
    <w:rsid w:val="00963104"/>
    <w:rsid w:val="00963537"/>
    <w:rsid w:val="00963A37"/>
    <w:rsid w:val="00963CB1"/>
    <w:rsid w:val="00963F6B"/>
    <w:rsid w:val="0096503A"/>
    <w:rsid w:val="00966418"/>
    <w:rsid w:val="00966E77"/>
    <w:rsid w:val="009671B5"/>
    <w:rsid w:val="0096782A"/>
    <w:rsid w:val="00967B23"/>
    <w:rsid w:val="00967C33"/>
    <w:rsid w:val="0097015C"/>
    <w:rsid w:val="00971947"/>
    <w:rsid w:val="00972A3A"/>
    <w:rsid w:val="00972AD4"/>
    <w:rsid w:val="00972D16"/>
    <w:rsid w:val="009745E5"/>
    <w:rsid w:val="00974766"/>
    <w:rsid w:val="00975D8A"/>
    <w:rsid w:val="00976921"/>
    <w:rsid w:val="0097748E"/>
    <w:rsid w:val="00977B3F"/>
    <w:rsid w:val="009802EB"/>
    <w:rsid w:val="00980FB7"/>
    <w:rsid w:val="009820FF"/>
    <w:rsid w:val="00982CFD"/>
    <w:rsid w:val="00982E68"/>
    <w:rsid w:val="00983CCB"/>
    <w:rsid w:val="0098566A"/>
    <w:rsid w:val="00985907"/>
    <w:rsid w:val="00985DE8"/>
    <w:rsid w:val="009868FA"/>
    <w:rsid w:val="00986B66"/>
    <w:rsid w:val="0099005B"/>
    <w:rsid w:val="00990E16"/>
    <w:rsid w:val="0099136D"/>
    <w:rsid w:val="00991454"/>
    <w:rsid w:val="0099172B"/>
    <w:rsid w:val="00991D9F"/>
    <w:rsid w:val="009923FD"/>
    <w:rsid w:val="009926F7"/>
    <w:rsid w:val="009940B7"/>
    <w:rsid w:val="0099494A"/>
    <w:rsid w:val="00996690"/>
    <w:rsid w:val="009978E9"/>
    <w:rsid w:val="009A040F"/>
    <w:rsid w:val="009A1ADC"/>
    <w:rsid w:val="009A222D"/>
    <w:rsid w:val="009A2699"/>
    <w:rsid w:val="009A2AB6"/>
    <w:rsid w:val="009A3C90"/>
    <w:rsid w:val="009A46B1"/>
    <w:rsid w:val="009A525B"/>
    <w:rsid w:val="009A53AF"/>
    <w:rsid w:val="009A66C7"/>
    <w:rsid w:val="009B05A7"/>
    <w:rsid w:val="009B0BD0"/>
    <w:rsid w:val="009B0F48"/>
    <w:rsid w:val="009B135C"/>
    <w:rsid w:val="009B193E"/>
    <w:rsid w:val="009B26E1"/>
    <w:rsid w:val="009B2D5E"/>
    <w:rsid w:val="009B35C9"/>
    <w:rsid w:val="009B369C"/>
    <w:rsid w:val="009B3E5D"/>
    <w:rsid w:val="009B5F75"/>
    <w:rsid w:val="009B6480"/>
    <w:rsid w:val="009B7875"/>
    <w:rsid w:val="009B7BCB"/>
    <w:rsid w:val="009C0F37"/>
    <w:rsid w:val="009C2066"/>
    <w:rsid w:val="009C574F"/>
    <w:rsid w:val="009C68A8"/>
    <w:rsid w:val="009C6974"/>
    <w:rsid w:val="009C73C7"/>
    <w:rsid w:val="009D127A"/>
    <w:rsid w:val="009D1686"/>
    <w:rsid w:val="009D1C37"/>
    <w:rsid w:val="009D3D5C"/>
    <w:rsid w:val="009D432D"/>
    <w:rsid w:val="009D49E7"/>
    <w:rsid w:val="009D5F1D"/>
    <w:rsid w:val="009D6035"/>
    <w:rsid w:val="009D677A"/>
    <w:rsid w:val="009D6E3C"/>
    <w:rsid w:val="009D75E1"/>
    <w:rsid w:val="009D76D8"/>
    <w:rsid w:val="009D7F38"/>
    <w:rsid w:val="009D7FC8"/>
    <w:rsid w:val="009E00AF"/>
    <w:rsid w:val="009E023E"/>
    <w:rsid w:val="009E0B28"/>
    <w:rsid w:val="009E12CB"/>
    <w:rsid w:val="009E1F36"/>
    <w:rsid w:val="009E2D50"/>
    <w:rsid w:val="009E304F"/>
    <w:rsid w:val="009E4853"/>
    <w:rsid w:val="009E5A00"/>
    <w:rsid w:val="009E6573"/>
    <w:rsid w:val="009E6B06"/>
    <w:rsid w:val="009E6BDA"/>
    <w:rsid w:val="009F00D2"/>
    <w:rsid w:val="009F0F32"/>
    <w:rsid w:val="009F13F4"/>
    <w:rsid w:val="009F25E9"/>
    <w:rsid w:val="009F39A0"/>
    <w:rsid w:val="009F3F90"/>
    <w:rsid w:val="009F5C63"/>
    <w:rsid w:val="00A000E5"/>
    <w:rsid w:val="00A00D45"/>
    <w:rsid w:val="00A00E63"/>
    <w:rsid w:val="00A00EEF"/>
    <w:rsid w:val="00A01362"/>
    <w:rsid w:val="00A02AFD"/>
    <w:rsid w:val="00A031A4"/>
    <w:rsid w:val="00A031EB"/>
    <w:rsid w:val="00A05240"/>
    <w:rsid w:val="00A05331"/>
    <w:rsid w:val="00A05BD1"/>
    <w:rsid w:val="00A05EE7"/>
    <w:rsid w:val="00A063A7"/>
    <w:rsid w:val="00A06921"/>
    <w:rsid w:val="00A06FAF"/>
    <w:rsid w:val="00A115CD"/>
    <w:rsid w:val="00A12AF1"/>
    <w:rsid w:val="00A12C01"/>
    <w:rsid w:val="00A13746"/>
    <w:rsid w:val="00A13B1C"/>
    <w:rsid w:val="00A153EC"/>
    <w:rsid w:val="00A15B3F"/>
    <w:rsid w:val="00A15E2E"/>
    <w:rsid w:val="00A161E1"/>
    <w:rsid w:val="00A1734C"/>
    <w:rsid w:val="00A17736"/>
    <w:rsid w:val="00A201EF"/>
    <w:rsid w:val="00A22190"/>
    <w:rsid w:val="00A24072"/>
    <w:rsid w:val="00A24430"/>
    <w:rsid w:val="00A250F2"/>
    <w:rsid w:val="00A26426"/>
    <w:rsid w:val="00A264D7"/>
    <w:rsid w:val="00A26EBF"/>
    <w:rsid w:val="00A273AD"/>
    <w:rsid w:val="00A273FD"/>
    <w:rsid w:val="00A30878"/>
    <w:rsid w:val="00A30C7E"/>
    <w:rsid w:val="00A3195B"/>
    <w:rsid w:val="00A32F5E"/>
    <w:rsid w:val="00A3317F"/>
    <w:rsid w:val="00A335DC"/>
    <w:rsid w:val="00A33857"/>
    <w:rsid w:val="00A33ECD"/>
    <w:rsid w:val="00A34E0A"/>
    <w:rsid w:val="00A35C22"/>
    <w:rsid w:val="00A36FBF"/>
    <w:rsid w:val="00A40E6A"/>
    <w:rsid w:val="00A412DC"/>
    <w:rsid w:val="00A430E7"/>
    <w:rsid w:val="00A43803"/>
    <w:rsid w:val="00A44124"/>
    <w:rsid w:val="00A44874"/>
    <w:rsid w:val="00A44C49"/>
    <w:rsid w:val="00A44C92"/>
    <w:rsid w:val="00A44D24"/>
    <w:rsid w:val="00A45095"/>
    <w:rsid w:val="00A479F4"/>
    <w:rsid w:val="00A52AB6"/>
    <w:rsid w:val="00A53994"/>
    <w:rsid w:val="00A53FC9"/>
    <w:rsid w:val="00A546D1"/>
    <w:rsid w:val="00A55F7B"/>
    <w:rsid w:val="00A564CF"/>
    <w:rsid w:val="00A564FD"/>
    <w:rsid w:val="00A57617"/>
    <w:rsid w:val="00A60932"/>
    <w:rsid w:val="00A60D7A"/>
    <w:rsid w:val="00A62B00"/>
    <w:rsid w:val="00A63F76"/>
    <w:rsid w:val="00A64AD8"/>
    <w:rsid w:val="00A64F01"/>
    <w:rsid w:val="00A66668"/>
    <w:rsid w:val="00A666BA"/>
    <w:rsid w:val="00A673A0"/>
    <w:rsid w:val="00A6798D"/>
    <w:rsid w:val="00A70529"/>
    <w:rsid w:val="00A7077D"/>
    <w:rsid w:val="00A722E5"/>
    <w:rsid w:val="00A749A8"/>
    <w:rsid w:val="00A76AA8"/>
    <w:rsid w:val="00A77458"/>
    <w:rsid w:val="00A804B5"/>
    <w:rsid w:val="00A812D6"/>
    <w:rsid w:val="00A81DB7"/>
    <w:rsid w:val="00A8263F"/>
    <w:rsid w:val="00A82F5A"/>
    <w:rsid w:val="00A8399B"/>
    <w:rsid w:val="00A83A8D"/>
    <w:rsid w:val="00A841F6"/>
    <w:rsid w:val="00A8484D"/>
    <w:rsid w:val="00A85117"/>
    <w:rsid w:val="00A85B27"/>
    <w:rsid w:val="00A871A7"/>
    <w:rsid w:val="00A87DFA"/>
    <w:rsid w:val="00A90368"/>
    <w:rsid w:val="00A904B4"/>
    <w:rsid w:val="00A90579"/>
    <w:rsid w:val="00A907C4"/>
    <w:rsid w:val="00A91B91"/>
    <w:rsid w:val="00A930DC"/>
    <w:rsid w:val="00A93EA2"/>
    <w:rsid w:val="00A955B4"/>
    <w:rsid w:val="00A960C5"/>
    <w:rsid w:val="00A96375"/>
    <w:rsid w:val="00A96E88"/>
    <w:rsid w:val="00AA0E61"/>
    <w:rsid w:val="00AA2A30"/>
    <w:rsid w:val="00AA481D"/>
    <w:rsid w:val="00AA4A9C"/>
    <w:rsid w:val="00AA5526"/>
    <w:rsid w:val="00AA7542"/>
    <w:rsid w:val="00AB0206"/>
    <w:rsid w:val="00AB0520"/>
    <w:rsid w:val="00AB0DCE"/>
    <w:rsid w:val="00AB100E"/>
    <w:rsid w:val="00AB113D"/>
    <w:rsid w:val="00AB1CC7"/>
    <w:rsid w:val="00AB1F83"/>
    <w:rsid w:val="00AB2C7D"/>
    <w:rsid w:val="00AB30CC"/>
    <w:rsid w:val="00AB32CA"/>
    <w:rsid w:val="00AB3841"/>
    <w:rsid w:val="00AB39F7"/>
    <w:rsid w:val="00AB427F"/>
    <w:rsid w:val="00AB4323"/>
    <w:rsid w:val="00AB4C5E"/>
    <w:rsid w:val="00AB53B1"/>
    <w:rsid w:val="00AB541B"/>
    <w:rsid w:val="00AB6371"/>
    <w:rsid w:val="00AB70F9"/>
    <w:rsid w:val="00AC069B"/>
    <w:rsid w:val="00AC14E1"/>
    <w:rsid w:val="00AC1772"/>
    <w:rsid w:val="00AC6212"/>
    <w:rsid w:val="00AC668B"/>
    <w:rsid w:val="00AC70C6"/>
    <w:rsid w:val="00AC715C"/>
    <w:rsid w:val="00AD0713"/>
    <w:rsid w:val="00AD4127"/>
    <w:rsid w:val="00AD4949"/>
    <w:rsid w:val="00AD5580"/>
    <w:rsid w:val="00AD55F6"/>
    <w:rsid w:val="00AD5908"/>
    <w:rsid w:val="00AD5D7D"/>
    <w:rsid w:val="00AD6359"/>
    <w:rsid w:val="00AD6961"/>
    <w:rsid w:val="00AD77D4"/>
    <w:rsid w:val="00AE07C1"/>
    <w:rsid w:val="00AE1AB1"/>
    <w:rsid w:val="00AE3003"/>
    <w:rsid w:val="00AE3813"/>
    <w:rsid w:val="00AE40BE"/>
    <w:rsid w:val="00AE6B67"/>
    <w:rsid w:val="00AE6FD0"/>
    <w:rsid w:val="00AF0F07"/>
    <w:rsid w:val="00AF1016"/>
    <w:rsid w:val="00AF188B"/>
    <w:rsid w:val="00AF22BE"/>
    <w:rsid w:val="00AF2642"/>
    <w:rsid w:val="00AF2B88"/>
    <w:rsid w:val="00AF2BD0"/>
    <w:rsid w:val="00AF366C"/>
    <w:rsid w:val="00AF53C4"/>
    <w:rsid w:val="00AF5CE3"/>
    <w:rsid w:val="00AF5DE2"/>
    <w:rsid w:val="00AF7DBD"/>
    <w:rsid w:val="00AF7EE0"/>
    <w:rsid w:val="00B00454"/>
    <w:rsid w:val="00B005A1"/>
    <w:rsid w:val="00B01A61"/>
    <w:rsid w:val="00B023BC"/>
    <w:rsid w:val="00B0306B"/>
    <w:rsid w:val="00B05056"/>
    <w:rsid w:val="00B057B4"/>
    <w:rsid w:val="00B059DD"/>
    <w:rsid w:val="00B060F4"/>
    <w:rsid w:val="00B06AF7"/>
    <w:rsid w:val="00B06B5B"/>
    <w:rsid w:val="00B07163"/>
    <w:rsid w:val="00B10B58"/>
    <w:rsid w:val="00B110F0"/>
    <w:rsid w:val="00B1126A"/>
    <w:rsid w:val="00B122FA"/>
    <w:rsid w:val="00B13414"/>
    <w:rsid w:val="00B15887"/>
    <w:rsid w:val="00B15BDF"/>
    <w:rsid w:val="00B15BF4"/>
    <w:rsid w:val="00B168DB"/>
    <w:rsid w:val="00B16A89"/>
    <w:rsid w:val="00B1714A"/>
    <w:rsid w:val="00B2032A"/>
    <w:rsid w:val="00B20787"/>
    <w:rsid w:val="00B20CE1"/>
    <w:rsid w:val="00B22CCF"/>
    <w:rsid w:val="00B23108"/>
    <w:rsid w:val="00B23129"/>
    <w:rsid w:val="00B23CF1"/>
    <w:rsid w:val="00B243A2"/>
    <w:rsid w:val="00B2520A"/>
    <w:rsid w:val="00B2672C"/>
    <w:rsid w:val="00B276D0"/>
    <w:rsid w:val="00B27F77"/>
    <w:rsid w:val="00B30121"/>
    <w:rsid w:val="00B30B2F"/>
    <w:rsid w:val="00B3289B"/>
    <w:rsid w:val="00B328CB"/>
    <w:rsid w:val="00B32C94"/>
    <w:rsid w:val="00B32DAF"/>
    <w:rsid w:val="00B32E95"/>
    <w:rsid w:val="00B33A86"/>
    <w:rsid w:val="00B3427A"/>
    <w:rsid w:val="00B34DC3"/>
    <w:rsid w:val="00B3519B"/>
    <w:rsid w:val="00B353FC"/>
    <w:rsid w:val="00B35982"/>
    <w:rsid w:val="00B3598F"/>
    <w:rsid w:val="00B35E3D"/>
    <w:rsid w:val="00B364C2"/>
    <w:rsid w:val="00B36647"/>
    <w:rsid w:val="00B37150"/>
    <w:rsid w:val="00B37AC4"/>
    <w:rsid w:val="00B40585"/>
    <w:rsid w:val="00B408C1"/>
    <w:rsid w:val="00B417C2"/>
    <w:rsid w:val="00B41B53"/>
    <w:rsid w:val="00B42380"/>
    <w:rsid w:val="00B4283E"/>
    <w:rsid w:val="00B42ED5"/>
    <w:rsid w:val="00B4538C"/>
    <w:rsid w:val="00B453CF"/>
    <w:rsid w:val="00B456A8"/>
    <w:rsid w:val="00B460E9"/>
    <w:rsid w:val="00B47F5B"/>
    <w:rsid w:val="00B50120"/>
    <w:rsid w:val="00B503D6"/>
    <w:rsid w:val="00B508B0"/>
    <w:rsid w:val="00B51654"/>
    <w:rsid w:val="00B51BB4"/>
    <w:rsid w:val="00B536F8"/>
    <w:rsid w:val="00B536F9"/>
    <w:rsid w:val="00B53B5F"/>
    <w:rsid w:val="00B541BB"/>
    <w:rsid w:val="00B54959"/>
    <w:rsid w:val="00B54FB1"/>
    <w:rsid w:val="00B5533C"/>
    <w:rsid w:val="00B56211"/>
    <w:rsid w:val="00B5650C"/>
    <w:rsid w:val="00B608FA"/>
    <w:rsid w:val="00B60E47"/>
    <w:rsid w:val="00B615A8"/>
    <w:rsid w:val="00B632C5"/>
    <w:rsid w:val="00B63817"/>
    <w:rsid w:val="00B6382B"/>
    <w:rsid w:val="00B6391F"/>
    <w:rsid w:val="00B6411C"/>
    <w:rsid w:val="00B64667"/>
    <w:rsid w:val="00B647DC"/>
    <w:rsid w:val="00B649F3"/>
    <w:rsid w:val="00B64C9E"/>
    <w:rsid w:val="00B65848"/>
    <w:rsid w:val="00B65F21"/>
    <w:rsid w:val="00B6675F"/>
    <w:rsid w:val="00B674A9"/>
    <w:rsid w:val="00B67518"/>
    <w:rsid w:val="00B67A34"/>
    <w:rsid w:val="00B70C5F"/>
    <w:rsid w:val="00B7155A"/>
    <w:rsid w:val="00B73505"/>
    <w:rsid w:val="00B73CAF"/>
    <w:rsid w:val="00B7484D"/>
    <w:rsid w:val="00B74A8A"/>
    <w:rsid w:val="00B75D56"/>
    <w:rsid w:val="00B802CB"/>
    <w:rsid w:val="00B80B75"/>
    <w:rsid w:val="00B80D68"/>
    <w:rsid w:val="00B81C4F"/>
    <w:rsid w:val="00B829B5"/>
    <w:rsid w:val="00B83E11"/>
    <w:rsid w:val="00B849C2"/>
    <w:rsid w:val="00B85AC0"/>
    <w:rsid w:val="00B86135"/>
    <w:rsid w:val="00B8689E"/>
    <w:rsid w:val="00B873EB"/>
    <w:rsid w:val="00B91C0E"/>
    <w:rsid w:val="00B91CFC"/>
    <w:rsid w:val="00B91D11"/>
    <w:rsid w:val="00B928E6"/>
    <w:rsid w:val="00B933AC"/>
    <w:rsid w:val="00B93F93"/>
    <w:rsid w:val="00B949CF"/>
    <w:rsid w:val="00B9640E"/>
    <w:rsid w:val="00BA1379"/>
    <w:rsid w:val="00BA40C7"/>
    <w:rsid w:val="00BA5508"/>
    <w:rsid w:val="00BA6118"/>
    <w:rsid w:val="00BB0D76"/>
    <w:rsid w:val="00BB0F22"/>
    <w:rsid w:val="00BB24A1"/>
    <w:rsid w:val="00BB2FB0"/>
    <w:rsid w:val="00BB32DE"/>
    <w:rsid w:val="00BB390E"/>
    <w:rsid w:val="00BB43D1"/>
    <w:rsid w:val="00BB59A7"/>
    <w:rsid w:val="00BB7B83"/>
    <w:rsid w:val="00BC126D"/>
    <w:rsid w:val="00BC183A"/>
    <w:rsid w:val="00BC1C61"/>
    <w:rsid w:val="00BC225D"/>
    <w:rsid w:val="00BC40B6"/>
    <w:rsid w:val="00BC4D96"/>
    <w:rsid w:val="00BC527F"/>
    <w:rsid w:val="00BC73DE"/>
    <w:rsid w:val="00BC762C"/>
    <w:rsid w:val="00BD03F5"/>
    <w:rsid w:val="00BD0463"/>
    <w:rsid w:val="00BD10A3"/>
    <w:rsid w:val="00BD1F3E"/>
    <w:rsid w:val="00BD20F7"/>
    <w:rsid w:val="00BD20FB"/>
    <w:rsid w:val="00BD26EF"/>
    <w:rsid w:val="00BD4D56"/>
    <w:rsid w:val="00BD5A29"/>
    <w:rsid w:val="00BD5AD9"/>
    <w:rsid w:val="00BD5DE7"/>
    <w:rsid w:val="00BD6B34"/>
    <w:rsid w:val="00BD6F30"/>
    <w:rsid w:val="00BD73D2"/>
    <w:rsid w:val="00BE0257"/>
    <w:rsid w:val="00BE1B76"/>
    <w:rsid w:val="00BE2B46"/>
    <w:rsid w:val="00BE2EC4"/>
    <w:rsid w:val="00BE361D"/>
    <w:rsid w:val="00BE3B41"/>
    <w:rsid w:val="00BE4DF9"/>
    <w:rsid w:val="00BE6296"/>
    <w:rsid w:val="00BE6549"/>
    <w:rsid w:val="00BE7701"/>
    <w:rsid w:val="00BF07BA"/>
    <w:rsid w:val="00BF156A"/>
    <w:rsid w:val="00BF1CED"/>
    <w:rsid w:val="00BF26E0"/>
    <w:rsid w:val="00BF2861"/>
    <w:rsid w:val="00BF2AAA"/>
    <w:rsid w:val="00BF34FB"/>
    <w:rsid w:val="00BF385D"/>
    <w:rsid w:val="00BF46E1"/>
    <w:rsid w:val="00BF4BCF"/>
    <w:rsid w:val="00BF539C"/>
    <w:rsid w:val="00BF629C"/>
    <w:rsid w:val="00BF6DA8"/>
    <w:rsid w:val="00BF6FA6"/>
    <w:rsid w:val="00BF7D0D"/>
    <w:rsid w:val="00C007CE"/>
    <w:rsid w:val="00C008C7"/>
    <w:rsid w:val="00C01112"/>
    <w:rsid w:val="00C0210D"/>
    <w:rsid w:val="00C02258"/>
    <w:rsid w:val="00C03963"/>
    <w:rsid w:val="00C0458B"/>
    <w:rsid w:val="00C04D58"/>
    <w:rsid w:val="00C04DE9"/>
    <w:rsid w:val="00C05C6B"/>
    <w:rsid w:val="00C060FB"/>
    <w:rsid w:val="00C06D0C"/>
    <w:rsid w:val="00C07781"/>
    <w:rsid w:val="00C07B99"/>
    <w:rsid w:val="00C10FE1"/>
    <w:rsid w:val="00C111F4"/>
    <w:rsid w:val="00C1158F"/>
    <w:rsid w:val="00C1327F"/>
    <w:rsid w:val="00C13AAC"/>
    <w:rsid w:val="00C145C0"/>
    <w:rsid w:val="00C15977"/>
    <w:rsid w:val="00C15C48"/>
    <w:rsid w:val="00C16A87"/>
    <w:rsid w:val="00C16F68"/>
    <w:rsid w:val="00C1725A"/>
    <w:rsid w:val="00C20676"/>
    <w:rsid w:val="00C20C14"/>
    <w:rsid w:val="00C20C6B"/>
    <w:rsid w:val="00C22529"/>
    <w:rsid w:val="00C226D8"/>
    <w:rsid w:val="00C22D90"/>
    <w:rsid w:val="00C243E9"/>
    <w:rsid w:val="00C25192"/>
    <w:rsid w:val="00C25701"/>
    <w:rsid w:val="00C2602F"/>
    <w:rsid w:val="00C26847"/>
    <w:rsid w:val="00C26AA9"/>
    <w:rsid w:val="00C2744E"/>
    <w:rsid w:val="00C30797"/>
    <w:rsid w:val="00C30E15"/>
    <w:rsid w:val="00C31ECA"/>
    <w:rsid w:val="00C325EB"/>
    <w:rsid w:val="00C327A5"/>
    <w:rsid w:val="00C32D65"/>
    <w:rsid w:val="00C33DFB"/>
    <w:rsid w:val="00C34DB5"/>
    <w:rsid w:val="00C3513F"/>
    <w:rsid w:val="00C3545F"/>
    <w:rsid w:val="00C35EA1"/>
    <w:rsid w:val="00C3601D"/>
    <w:rsid w:val="00C36394"/>
    <w:rsid w:val="00C364B6"/>
    <w:rsid w:val="00C37A60"/>
    <w:rsid w:val="00C40487"/>
    <w:rsid w:val="00C405E0"/>
    <w:rsid w:val="00C41695"/>
    <w:rsid w:val="00C42926"/>
    <w:rsid w:val="00C42C2B"/>
    <w:rsid w:val="00C42E83"/>
    <w:rsid w:val="00C43673"/>
    <w:rsid w:val="00C4413D"/>
    <w:rsid w:val="00C44FA9"/>
    <w:rsid w:val="00C45E81"/>
    <w:rsid w:val="00C47C0A"/>
    <w:rsid w:val="00C50F21"/>
    <w:rsid w:val="00C5331E"/>
    <w:rsid w:val="00C54E7B"/>
    <w:rsid w:val="00C55308"/>
    <w:rsid w:val="00C55908"/>
    <w:rsid w:val="00C55F85"/>
    <w:rsid w:val="00C569F8"/>
    <w:rsid w:val="00C56FD7"/>
    <w:rsid w:val="00C57786"/>
    <w:rsid w:val="00C57D18"/>
    <w:rsid w:val="00C57E3C"/>
    <w:rsid w:val="00C604DD"/>
    <w:rsid w:val="00C60E01"/>
    <w:rsid w:val="00C6241D"/>
    <w:rsid w:val="00C62F79"/>
    <w:rsid w:val="00C63B61"/>
    <w:rsid w:val="00C63C6D"/>
    <w:rsid w:val="00C66D4E"/>
    <w:rsid w:val="00C704ED"/>
    <w:rsid w:val="00C70C31"/>
    <w:rsid w:val="00C71194"/>
    <w:rsid w:val="00C713E9"/>
    <w:rsid w:val="00C71789"/>
    <w:rsid w:val="00C71A98"/>
    <w:rsid w:val="00C71E83"/>
    <w:rsid w:val="00C71FC0"/>
    <w:rsid w:val="00C7235D"/>
    <w:rsid w:val="00C7314A"/>
    <w:rsid w:val="00C734E4"/>
    <w:rsid w:val="00C7387C"/>
    <w:rsid w:val="00C749C3"/>
    <w:rsid w:val="00C75380"/>
    <w:rsid w:val="00C768C2"/>
    <w:rsid w:val="00C77233"/>
    <w:rsid w:val="00C77595"/>
    <w:rsid w:val="00C7775D"/>
    <w:rsid w:val="00C779F3"/>
    <w:rsid w:val="00C77BEA"/>
    <w:rsid w:val="00C80424"/>
    <w:rsid w:val="00C813DA"/>
    <w:rsid w:val="00C81AD7"/>
    <w:rsid w:val="00C81C38"/>
    <w:rsid w:val="00C81DE7"/>
    <w:rsid w:val="00C8251D"/>
    <w:rsid w:val="00C82F27"/>
    <w:rsid w:val="00C8387B"/>
    <w:rsid w:val="00C84BA3"/>
    <w:rsid w:val="00C8563D"/>
    <w:rsid w:val="00C86E3B"/>
    <w:rsid w:val="00C877CB"/>
    <w:rsid w:val="00C87D27"/>
    <w:rsid w:val="00C91EC0"/>
    <w:rsid w:val="00C93291"/>
    <w:rsid w:val="00C932C8"/>
    <w:rsid w:val="00C94C82"/>
    <w:rsid w:val="00C95F73"/>
    <w:rsid w:val="00C95F95"/>
    <w:rsid w:val="00C9685C"/>
    <w:rsid w:val="00C9698D"/>
    <w:rsid w:val="00CA00AE"/>
    <w:rsid w:val="00CA04B9"/>
    <w:rsid w:val="00CA0BE4"/>
    <w:rsid w:val="00CA0C5F"/>
    <w:rsid w:val="00CA1A31"/>
    <w:rsid w:val="00CA2A29"/>
    <w:rsid w:val="00CA2D80"/>
    <w:rsid w:val="00CA3D20"/>
    <w:rsid w:val="00CA3E8B"/>
    <w:rsid w:val="00CA40A1"/>
    <w:rsid w:val="00CA4BC4"/>
    <w:rsid w:val="00CA4C31"/>
    <w:rsid w:val="00CA4CDA"/>
    <w:rsid w:val="00CA535B"/>
    <w:rsid w:val="00CA5B33"/>
    <w:rsid w:val="00CA5C76"/>
    <w:rsid w:val="00CA630C"/>
    <w:rsid w:val="00CA684A"/>
    <w:rsid w:val="00CA6C10"/>
    <w:rsid w:val="00CB1737"/>
    <w:rsid w:val="00CB2E49"/>
    <w:rsid w:val="00CB358D"/>
    <w:rsid w:val="00CB3C94"/>
    <w:rsid w:val="00CB477D"/>
    <w:rsid w:val="00CB4E0B"/>
    <w:rsid w:val="00CB4F09"/>
    <w:rsid w:val="00CB5162"/>
    <w:rsid w:val="00CB5E77"/>
    <w:rsid w:val="00CC06AD"/>
    <w:rsid w:val="00CC0A3B"/>
    <w:rsid w:val="00CC0E76"/>
    <w:rsid w:val="00CC12A2"/>
    <w:rsid w:val="00CC12AB"/>
    <w:rsid w:val="00CC1460"/>
    <w:rsid w:val="00CC17D6"/>
    <w:rsid w:val="00CC2E8C"/>
    <w:rsid w:val="00CC3C0C"/>
    <w:rsid w:val="00CC5927"/>
    <w:rsid w:val="00CC69E7"/>
    <w:rsid w:val="00CC6DB9"/>
    <w:rsid w:val="00CC7188"/>
    <w:rsid w:val="00CD0920"/>
    <w:rsid w:val="00CD1604"/>
    <w:rsid w:val="00CD1B17"/>
    <w:rsid w:val="00CD4083"/>
    <w:rsid w:val="00CD41B0"/>
    <w:rsid w:val="00CD4A92"/>
    <w:rsid w:val="00CD5F35"/>
    <w:rsid w:val="00CD6D50"/>
    <w:rsid w:val="00CE0A60"/>
    <w:rsid w:val="00CE1119"/>
    <w:rsid w:val="00CE1793"/>
    <w:rsid w:val="00CE1E86"/>
    <w:rsid w:val="00CE4213"/>
    <w:rsid w:val="00CE5D73"/>
    <w:rsid w:val="00CE5EAD"/>
    <w:rsid w:val="00CE6023"/>
    <w:rsid w:val="00CE6439"/>
    <w:rsid w:val="00CE70E3"/>
    <w:rsid w:val="00CF1B37"/>
    <w:rsid w:val="00CF1CB3"/>
    <w:rsid w:val="00CF28A6"/>
    <w:rsid w:val="00CF4DC3"/>
    <w:rsid w:val="00CF57C5"/>
    <w:rsid w:val="00CF6320"/>
    <w:rsid w:val="00CF6541"/>
    <w:rsid w:val="00CF68CA"/>
    <w:rsid w:val="00CF6A0D"/>
    <w:rsid w:val="00CF72F4"/>
    <w:rsid w:val="00CF7CAD"/>
    <w:rsid w:val="00CF7D92"/>
    <w:rsid w:val="00D0261A"/>
    <w:rsid w:val="00D02AFB"/>
    <w:rsid w:val="00D0302F"/>
    <w:rsid w:val="00D035DC"/>
    <w:rsid w:val="00D03C8D"/>
    <w:rsid w:val="00D04C53"/>
    <w:rsid w:val="00D05510"/>
    <w:rsid w:val="00D065ED"/>
    <w:rsid w:val="00D074CA"/>
    <w:rsid w:val="00D10198"/>
    <w:rsid w:val="00D103D9"/>
    <w:rsid w:val="00D1047A"/>
    <w:rsid w:val="00D10BFC"/>
    <w:rsid w:val="00D12EA8"/>
    <w:rsid w:val="00D13370"/>
    <w:rsid w:val="00D143D5"/>
    <w:rsid w:val="00D14C7D"/>
    <w:rsid w:val="00D152E7"/>
    <w:rsid w:val="00D17526"/>
    <w:rsid w:val="00D17843"/>
    <w:rsid w:val="00D17C07"/>
    <w:rsid w:val="00D20021"/>
    <w:rsid w:val="00D20E51"/>
    <w:rsid w:val="00D224E4"/>
    <w:rsid w:val="00D23450"/>
    <w:rsid w:val="00D237F1"/>
    <w:rsid w:val="00D2390A"/>
    <w:rsid w:val="00D23B3D"/>
    <w:rsid w:val="00D244ED"/>
    <w:rsid w:val="00D24F3B"/>
    <w:rsid w:val="00D25BA9"/>
    <w:rsid w:val="00D25EAF"/>
    <w:rsid w:val="00D27B42"/>
    <w:rsid w:val="00D27FD6"/>
    <w:rsid w:val="00D30515"/>
    <w:rsid w:val="00D30FDA"/>
    <w:rsid w:val="00D31039"/>
    <w:rsid w:val="00D32125"/>
    <w:rsid w:val="00D331DB"/>
    <w:rsid w:val="00D336D9"/>
    <w:rsid w:val="00D33A57"/>
    <w:rsid w:val="00D34F6D"/>
    <w:rsid w:val="00D36789"/>
    <w:rsid w:val="00D3715B"/>
    <w:rsid w:val="00D3760C"/>
    <w:rsid w:val="00D378EC"/>
    <w:rsid w:val="00D37CA5"/>
    <w:rsid w:val="00D40BE4"/>
    <w:rsid w:val="00D41C38"/>
    <w:rsid w:val="00D41CCB"/>
    <w:rsid w:val="00D42915"/>
    <w:rsid w:val="00D42B63"/>
    <w:rsid w:val="00D436EB"/>
    <w:rsid w:val="00D43D5D"/>
    <w:rsid w:val="00D441A7"/>
    <w:rsid w:val="00D4442B"/>
    <w:rsid w:val="00D44BC1"/>
    <w:rsid w:val="00D50B30"/>
    <w:rsid w:val="00D52A1A"/>
    <w:rsid w:val="00D52D4D"/>
    <w:rsid w:val="00D53289"/>
    <w:rsid w:val="00D539C4"/>
    <w:rsid w:val="00D551D2"/>
    <w:rsid w:val="00D5568A"/>
    <w:rsid w:val="00D56AC7"/>
    <w:rsid w:val="00D56EDD"/>
    <w:rsid w:val="00D61169"/>
    <w:rsid w:val="00D624DD"/>
    <w:rsid w:val="00D627ED"/>
    <w:rsid w:val="00D63568"/>
    <w:rsid w:val="00D64147"/>
    <w:rsid w:val="00D64373"/>
    <w:rsid w:val="00D64787"/>
    <w:rsid w:val="00D6647B"/>
    <w:rsid w:val="00D67A0B"/>
    <w:rsid w:val="00D704F3"/>
    <w:rsid w:val="00D71974"/>
    <w:rsid w:val="00D721D6"/>
    <w:rsid w:val="00D740EF"/>
    <w:rsid w:val="00D74785"/>
    <w:rsid w:val="00D7483C"/>
    <w:rsid w:val="00D74BAA"/>
    <w:rsid w:val="00D74D8D"/>
    <w:rsid w:val="00D7548B"/>
    <w:rsid w:val="00D777CC"/>
    <w:rsid w:val="00D77B27"/>
    <w:rsid w:val="00D80C44"/>
    <w:rsid w:val="00D83BF2"/>
    <w:rsid w:val="00D87C87"/>
    <w:rsid w:val="00D90528"/>
    <w:rsid w:val="00D906B1"/>
    <w:rsid w:val="00D90CB8"/>
    <w:rsid w:val="00D9152E"/>
    <w:rsid w:val="00D926ED"/>
    <w:rsid w:val="00D92A47"/>
    <w:rsid w:val="00D93FF2"/>
    <w:rsid w:val="00D96692"/>
    <w:rsid w:val="00D96941"/>
    <w:rsid w:val="00D96FFF"/>
    <w:rsid w:val="00D97770"/>
    <w:rsid w:val="00D97DFA"/>
    <w:rsid w:val="00DA0383"/>
    <w:rsid w:val="00DA1370"/>
    <w:rsid w:val="00DA18D2"/>
    <w:rsid w:val="00DA1D09"/>
    <w:rsid w:val="00DA2006"/>
    <w:rsid w:val="00DA22DE"/>
    <w:rsid w:val="00DA2476"/>
    <w:rsid w:val="00DA24F9"/>
    <w:rsid w:val="00DA3FCF"/>
    <w:rsid w:val="00DA4617"/>
    <w:rsid w:val="00DA573F"/>
    <w:rsid w:val="00DA574A"/>
    <w:rsid w:val="00DA7A12"/>
    <w:rsid w:val="00DB079B"/>
    <w:rsid w:val="00DB0982"/>
    <w:rsid w:val="00DB0ED2"/>
    <w:rsid w:val="00DB1B99"/>
    <w:rsid w:val="00DB1C2A"/>
    <w:rsid w:val="00DB4ABD"/>
    <w:rsid w:val="00DB5721"/>
    <w:rsid w:val="00DB5937"/>
    <w:rsid w:val="00DB5F2D"/>
    <w:rsid w:val="00DB69FA"/>
    <w:rsid w:val="00DB6A2B"/>
    <w:rsid w:val="00DB7E31"/>
    <w:rsid w:val="00DC1654"/>
    <w:rsid w:val="00DC2061"/>
    <w:rsid w:val="00DC20A2"/>
    <w:rsid w:val="00DC3BDF"/>
    <w:rsid w:val="00DC401B"/>
    <w:rsid w:val="00DC4424"/>
    <w:rsid w:val="00DC5561"/>
    <w:rsid w:val="00DC5CB4"/>
    <w:rsid w:val="00DC7013"/>
    <w:rsid w:val="00DC713A"/>
    <w:rsid w:val="00DD0929"/>
    <w:rsid w:val="00DD0A9F"/>
    <w:rsid w:val="00DD1488"/>
    <w:rsid w:val="00DD1998"/>
    <w:rsid w:val="00DD2D2C"/>
    <w:rsid w:val="00DD3435"/>
    <w:rsid w:val="00DD343C"/>
    <w:rsid w:val="00DD3A8B"/>
    <w:rsid w:val="00DD5526"/>
    <w:rsid w:val="00DD6808"/>
    <w:rsid w:val="00DD6C21"/>
    <w:rsid w:val="00DD6E3A"/>
    <w:rsid w:val="00DD71FE"/>
    <w:rsid w:val="00DD72F0"/>
    <w:rsid w:val="00DD7716"/>
    <w:rsid w:val="00DE0CB1"/>
    <w:rsid w:val="00DE141A"/>
    <w:rsid w:val="00DE19BE"/>
    <w:rsid w:val="00DE1F32"/>
    <w:rsid w:val="00DE25E1"/>
    <w:rsid w:val="00DE2B0A"/>
    <w:rsid w:val="00DE2E27"/>
    <w:rsid w:val="00DE38AB"/>
    <w:rsid w:val="00DE3977"/>
    <w:rsid w:val="00DE4A0B"/>
    <w:rsid w:val="00DE4B9E"/>
    <w:rsid w:val="00DE5C06"/>
    <w:rsid w:val="00DE5FD1"/>
    <w:rsid w:val="00DE6FAD"/>
    <w:rsid w:val="00DE73A9"/>
    <w:rsid w:val="00DE7405"/>
    <w:rsid w:val="00DE79D9"/>
    <w:rsid w:val="00DE7B71"/>
    <w:rsid w:val="00DF068E"/>
    <w:rsid w:val="00DF0F73"/>
    <w:rsid w:val="00DF10CF"/>
    <w:rsid w:val="00DF15E2"/>
    <w:rsid w:val="00DF1985"/>
    <w:rsid w:val="00DF1C38"/>
    <w:rsid w:val="00DF20D5"/>
    <w:rsid w:val="00DF2470"/>
    <w:rsid w:val="00DF74F0"/>
    <w:rsid w:val="00E01C7C"/>
    <w:rsid w:val="00E01D24"/>
    <w:rsid w:val="00E02256"/>
    <w:rsid w:val="00E02395"/>
    <w:rsid w:val="00E03A21"/>
    <w:rsid w:val="00E03AAA"/>
    <w:rsid w:val="00E04E76"/>
    <w:rsid w:val="00E04F0D"/>
    <w:rsid w:val="00E05401"/>
    <w:rsid w:val="00E05B0E"/>
    <w:rsid w:val="00E05FBA"/>
    <w:rsid w:val="00E0615D"/>
    <w:rsid w:val="00E06444"/>
    <w:rsid w:val="00E06EA7"/>
    <w:rsid w:val="00E076D5"/>
    <w:rsid w:val="00E104C8"/>
    <w:rsid w:val="00E10AB7"/>
    <w:rsid w:val="00E10B5C"/>
    <w:rsid w:val="00E10D44"/>
    <w:rsid w:val="00E13AD2"/>
    <w:rsid w:val="00E15010"/>
    <w:rsid w:val="00E15E77"/>
    <w:rsid w:val="00E15F26"/>
    <w:rsid w:val="00E16874"/>
    <w:rsid w:val="00E16A37"/>
    <w:rsid w:val="00E21543"/>
    <w:rsid w:val="00E2172B"/>
    <w:rsid w:val="00E21D3E"/>
    <w:rsid w:val="00E22E37"/>
    <w:rsid w:val="00E22E90"/>
    <w:rsid w:val="00E2311A"/>
    <w:rsid w:val="00E257A5"/>
    <w:rsid w:val="00E25F7D"/>
    <w:rsid w:val="00E31772"/>
    <w:rsid w:val="00E323D8"/>
    <w:rsid w:val="00E32726"/>
    <w:rsid w:val="00E331C8"/>
    <w:rsid w:val="00E34172"/>
    <w:rsid w:val="00E34DAE"/>
    <w:rsid w:val="00E3666B"/>
    <w:rsid w:val="00E40D9E"/>
    <w:rsid w:val="00E41AE2"/>
    <w:rsid w:val="00E4291C"/>
    <w:rsid w:val="00E42CAE"/>
    <w:rsid w:val="00E430B0"/>
    <w:rsid w:val="00E43C5D"/>
    <w:rsid w:val="00E4600A"/>
    <w:rsid w:val="00E46415"/>
    <w:rsid w:val="00E50258"/>
    <w:rsid w:val="00E50554"/>
    <w:rsid w:val="00E50D72"/>
    <w:rsid w:val="00E50DB2"/>
    <w:rsid w:val="00E50F3D"/>
    <w:rsid w:val="00E50FEB"/>
    <w:rsid w:val="00E525CD"/>
    <w:rsid w:val="00E528B5"/>
    <w:rsid w:val="00E54AA2"/>
    <w:rsid w:val="00E552F4"/>
    <w:rsid w:val="00E55F41"/>
    <w:rsid w:val="00E56F77"/>
    <w:rsid w:val="00E5700B"/>
    <w:rsid w:val="00E578EB"/>
    <w:rsid w:val="00E57F37"/>
    <w:rsid w:val="00E6016D"/>
    <w:rsid w:val="00E61A59"/>
    <w:rsid w:val="00E6204B"/>
    <w:rsid w:val="00E63281"/>
    <w:rsid w:val="00E6465F"/>
    <w:rsid w:val="00E64F7F"/>
    <w:rsid w:val="00E65B09"/>
    <w:rsid w:val="00E65B1C"/>
    <w:rsid w:val="00E6608C"/>
    <w:rsid w:val="00E66FD8"/>
    <w:rsid w:val="00E67440"/>
    <w:rsid w:val="00E67B5D"/>
    <w:rsid w:val="00E70D85"/>
    <w:rsid w:val="00E70DCB"/>
    <w:rsid w:val="00E71511"/>
    <w:rsid w:val="00E71B11"/>
    <w:rsid w:val="00E7300A"/>
    <w:rsid w:val="00E73609"/>
    <w:rsid w:val="00E736B4"/>
    <w:rsid w:val="00E73DD5"/>
    <w:rsid w:val="00E754E8"/>
    <w:rsid w:val="00E7656B"/>
    <w:rsid w:val="00E77BA8"/>
    <w:rsid w:val="00E83367"/>
    <w:rsid w:val="00E83CBD"/>
    <w:rsid w:val="00E86518"/>
    <w:rsid w:val="00E86529"/>
    <w:rsid w:val="00E8692C"/>
    <w:rsid w:val="00E86A8A"/>
    <w:rsid w:val="00E86B5C"/>
    <w:rsid w:val="00E87841"/>
    <w:rsid w:val="00E90A9B"/>
    <w:rsid w:val="00E90EF2"/>
    <w:rsid w:val="00E93141"/>
    <w:rsid w:val="00E93996"/>
    <w:rsid w:val="00E93C24"/>
    <w:rsid w:val="00E93CA0"/>
    <w:rsid w:val="00E950B0"/>
    <w:rsid w:val="00E95261"/>
    <w:rsid w:val="00E96239"/>
    <w:rsid w:val="00E9647A"/>
    <w:rsid w:val="00E96C35"/>
    <w:rsid w:val="00E96E39"/>
    <w:rsid w:val="00E97B97"/>
    <w:rsid w:val="00E97E98"/>
    <w:rsid w:val="00EA01BA"/>
    <w:rsid w:val="00EA12C5"/>
    <w:rsid w:val="00EA25A7"/>
    <w:rsid w:val="00EA2690"/>
    <w:rsid w:val="00EA3182"/>
    <w:rsid w:val="00EA412B"/>
    <w:rsid w:val="00EA4AF4"/>
    <w:rsid w:val="00EA5301"/>
    <w:rsid w:val="00EA57B5"/>
    <w:rsid w:val="00EA59C3"/>
    <w:rsid w:val="00EA5D23"/>
    <w:rsid w:val="00EA5DCF"/>
    <w:rsid w:val="00EA6C32"/>
    <w:rsid w:val="00EA7708"/>
    <w:rsid w:val="00EB03E9"/>
    <w:rsid w:val="00EB12F8"/>
    <w:rsid w:val="00EB19EB"/>
    <w:rsid w:val="00EB1FCD"/>
    <w:rsid w:val="00EB26A7"/>
    <w:rsid w:val="00EB33A2"/>
    <w:rsid w:val="00EB4C08"/>
    <w:rsid w:val="00EB5A36"/>
    <w:rsid w:val="00EB5BB3"/>
    <w:rsid w:val="00EB5D89"/>
    <w:rsid w:val="00EB64A0"/>
    <w:rsid w:val="00EB7318"/>
    <w:rsid w:val="00EB7F75"/>
    <w:rsid w:val="00EC0429"/>
    <w:rsid w:val="00EC0498"/>
    <w:rsid w:val="00EC1743"/>
    <w:rsid w:val="00EC233B"/>
    <w:rsid w:val="00EC2716"/>
    <w:rsid w:val="00EC309A"/>
    <w:rsid w:val="00EC59CF"/>
    <w:rsid w:val="00EC60F3"/>
    <w:rsid w:val="00EC6224"/>
    <w:rsid w:val="00EC67F4"/>
    <w:rsid w:val="00EC752E"/>
    <w:rsid w:val="00EC7547"/>
    <w:rsid w:val="00ED0006"/>
    <w:rsid w:val="00ED0B68"/>
    <w:rsid w:val="00ED1F6D"/>
    <w:rsid w:val="00ED2320"/>
    <w:rsid w:val="00ED2FC0"/>
    <w:rsid w:val="00ED32F8"/>
    <w:rsid w:val="00ED4378"/>
    <w:rsid w:val="00ED467D"/>
    <w:rsid w:val="00ED4B76"/>
    <w:rsid w:val="00ED4ED6"/>
    <w:rsid w:val="00ED653A"/>
    <w:rsid w:val="00ED6C72"/>
    <w:rsid w:val="00ED74B0"/>
    <w:rsid w:val="00ED7999"/>
    <w:rsid w:val="00ED7ED8"/>
    <w:rsid w:val="00EE0F35"/>
    <w:rsid w:val="00EE2388"/>
    <w:rsid w:val="00EE2A4C"/>
    <w:rsid w:val="00EE2AF1"/>
    <w:rsid w:val="00EE4D3E"/>
    <w:rsid w:val="00EE6691"/>
    <w:rsid w:val="00EE693D"/>
    <w:rsid w:val="00EF1733"/>
    <w:rsid w:val="00EF38F8"/>
    <w:rsid w:val="00EF3D5F"/>
    <w:rsid w:val="00EF443B"/>
    <w:rsid w:val="00EF6490"/>
    <w:rsid w:val="00EF67E2"/>
    <w:rsid w:val="00EF7B52"/>
    <w:rsid w:val="00EF7CB8"/>
    <w:rsid w:val="00F00525"/>
    <w:rsid w:val="00F0052F"/>
    <w:rsid w:val="00F00711"/>
    <w:rsid w:val="00F00E80"/>
    <w:rsid w:val="00F023BD"/>
    <w:rsid w:val="00F033A5"/>
    <w:rsid w:val="00F036C0"/>
    <w:rsid w:val="00F04CFE"/>
    <w:rsid w:val="00F04F0A"/>
    <w:rsid w:val="00F04FF2"/>
    <w:rsid w:val="00F05D89"/>
    <w:rsid w:val="00F06202"/>
    <w:rsid w:val="00F063CE"/>
    <w:rsid w:val="00F071BF"/>
    <w:rsid w:val="00F078F7"/>
    <w:rsid w:val="00F11C6D"/>
    <w:rsid w:val="00F12A9C"/>
    <w:rsid w:val="00F135CF"/>
    <w:rsid w:val="00F13BE8"/>
    <w:rsid w:val="00F14762"/>
    <w:rsid w:val="00F158E8"/>
    <w:rsid w:val="00F1675C"/>
    <w:rsid w:val="00F16E14"/>
    <w:rsid w:val="00F172AF"/>
    <w:rsid w:val="00F174F8"/>
    <w:rsid w:val="00F20262"/>
    <w:rsid w:val="00F2064A"/>
    <w:rsid w:val="00F20E7B"/>
    <w:rsid w:val="00F21A64"/>
    <w:rsid w:val="00F22EB8"/>
    <w:rsid w:val="00F24135"/>
    <w:rsid w:val="00F241F5"/>
    <w:rsid w:val="00F242AC"/>
    <w:rsid w:val="00F24F62"/>
    <w:rsid w:val="00F250F4"/>
    <w:rsid w:val="00F25D7A"/>
    <w:rsid w:val="00F262FD"/>
    <w:rsid w:val="00F27F40"/>
    <w:rsid w:val="00F314D1"/>
    <w:rsid w:val="00F326FE"/>
    <w:rsid w:val="00F3276B"/>
    <w:rsid w:val="00F32D6B"/>
    <w:rsid w:val="00F350F9"/>
    <w:rsid w:val="00F37BF6"/>
    <w:rsid w:val="00F405C9"/>
    <w:rsid w:val="00F410C2"/>
    <w:rsid w:val="00F411B1"/>
    <w:rsid w:val="00F42CD4"/>
    <w:rsid w:val="00F430F1"/>
    <w:rsid w:val="00F43307"/>
    <w:rsid w:val="00F4340C"/>
    <w:rsid w:val="00F440DC"/>
    <w:rsid w:val="00F441BC"/>
    <w:rsid w:val="00F44300"/>
    <w:rsid w:val="00F443F2"/>
    <w:rsid w:val="00F44AB0"/>
    <w:rsid w:val="00F4665D"/>
    <w:rsid w:val="00F46EBF"/>
    <w:rsid w:val="00F4702F"/>
    <w:rsid w:val="00F47109"/>
    <w:rsid w:val="00F47A02"/>
    <w:rsid w:val="00F47ED4"/>
    <w:rsid w:val="00F50306"/>
    <w:rsid w:val="00F515AB"/>
    <w:rsid w:val="00F51E4E"/>
    <w:rsid w:val="00F539EF"/>
    <w:rsid w:val="00F53F8E"/>
    <w:rsid w:val="00F54584"/>
    <w:rsid w:val="00F55462"/>
    <w:rsid w:val="00F55721"/>
    <w:rsid w:val="00F5586E"/>
    <w:rsid w:val="00F55FEC"/>
    <w:rsid w:val="00F56D8F"/>
    <w:rsid w:val="00F5709B"/>
    <w:rsid w:val="00F5716E"/>
    <w:rsid w:val="00F572DA"/>
    <w:rsid w:val="00F61A19"/>
    <w:rsid w:val="00F61FA9"/>
    <w:rsid w:val="00F624CB"/>
    <w:rsid w:val="00F62636"/>
    <w:rsid w:val="00F62D56"/>
    <w:rsid w:val="00F632FB"/>
    <w:rsid w:val="00F63859"/>
    <w:rsid w:val="00F639FC"/>
    <w:rsid w:val="00F642BB"/>
    <w:rsid w:val="00F655FC"/>
    <w:rsid w:val="00F65E1A"/>
    <w:rsid w:val="00F65F0B"/>
    <w:rsid w:val="00F6624B"/>
    <w:rsid w:val="00F66577"/>
    <w:rsid w:val="00F667FB"/>
    <w:rsid w:val="00F67933"/>
    <w:rsid w:val="00F702A0"/>
    <w:rsid w:val="00F70AF5"/>
    <w:rsid w:val="00F70E66"/>
    <w:rsid w:val="00F71116"/>
    <w:rsid w:val="00F71BD0"/>
    <w:rsid w:val="00F71DF2"/>
    <w:rsid w:val="00F7210E"/>
    <w:rsid w:val="00F741FE"/>
    <w:rsid w:val="00F745F2"/>
    <w:rsid w:val="00F746E0"/>
    <w:rsid w:val="00F746E8"/>
    <w:rsid w:val="00F74B20"/>
    <w:rsid w:val="00F74D7B"/>
    <w:rsid w:val="00F75F09"/>
    <w:rsid w:val="00F7624A"/>
    <w:rsid w:val="00F7658F"/>
    <w:rsid w:val="00F775FF"/>
    <w:rsid w:val="00F776D6"/>
    <w:rsid w:val="00F80248"/>
    <w:rsid w:val="00F82B93"/>
    <w:rsid w:val="00F83BBC"/>
    <w:rsid w:val="00F84684"/>
    <w:rsid w:val="00F85F31"/>
    <w:rsid w:val="00F85FDE"/>
    <w:rsid w:val="00F867E0"/>
    <w:rsid w:val="00F86EB5"/>
    <w:rsid w:val="00F87159"/>
    <w:rsid w:val="00F9052F"/>
    <w:rsid w:val="00F90F68"/>
    <w:rsid w:val="00F9199A"/>
    <w:rsid w:val="00F92E74"/>
    <w:rsid w:val="00F93699"/>
    <w:rsid w:val="00F93C42"/>
    <w:rsid w:val="00F943C7"/>
    <w:rsid w:val="00F955DE"/>
    <w:rsid w:val="00F956A2"/>
    <w:rsid w:val="00F95C75"/>
    <w:rsid w:val="00F96F3C"/>
    <w:rsid w:val="00F97665"/>
    <w:rsid w:val="00FA0292"/>
    <w:rsid w:val="00FA0514"/>
    <w:rsid w:val="00FA0743"/>
    <w:rsid w:val="00FA0917"/>
    <w:rsid w:val="00FA0ED2"/>
    <w:rsid w:val="00FA146C"/>
    <w:rsid w:val="00FA1822"/>
    <w:rsid w:val="00FA44D3"/>
    <w:rsid w:val="00FA5A22"/>
    <w:rsid w:val="00FA6C34"/>
    <w:rsid w:val="00FA79AE"/>
    <w:rsid w:val="00FA7B51"/>
    <w:rsid w:val="00FB0696"/>
    <w:rsid w:val="00FB0BDD"/>
    <w:rsid w:val="00FB0E80"/>
    <w:rsid w:val="00FB1139"/>
    <w:rsid w:val="00FB1D8F"/>
    <w:rsid w:val="00FB322C"/>
    <w:rsid w:val="00FB3A5B"/>
    <w:rsid w:val="00FB4313"/>
    <w:rsid w:val="00FB43BE"/>
    <w:rsid w:val="00FB536B"/>
    <w:rsid w:val="00FB57D4"/>
    <w:rsid w:val="00FB6948"/>
    <w:rsid w:val="00FB7A5D"/>
    <w:rsid w:val="00FC1CEF"/>
    <w:rsid w:val="00FC25B4"/>
    <w:rsid w:val="00FC2A3E"/>
    <w:rsid w:val="00FC33C8"/>
    <w:rsid w:val="00FC3CE5"/>
    <w:rsid w:val="00FC491C"/>
    <w:rsid w:val="00FC4B76"/>
    <w:rsid w:val="00FC5D3A"/>
    <w:rsid w:val="00FC6169"/>
    <w:rsid w:val="00FC623B"/>
    <w:rsid w:val="00FC7521"/>
    <w:rsid w:val="00FD002B"/>
    <w:rsid w:val="00FD0817"/>
    <w:rsid w:val="00FD1617"/>
    <w:rsid w:val="00FD1BE1"/>
    <w:rsid w:val="00FD22BE"/>
    <w:rsid w:val="00FD2EC6"/>
    <w:rsid w:val="00FD4BBF"/>
    <w:rsid w:val="00FD5E0A"/>
    <w:rsid w:val="00FD6978"/>
    <w:rsid w:val="00FE012E"/>
    <w:rsid w:val="00FE0BEA"/>
    <w:rsid w:val="00FE16C8"/>
    <w:rsid w:val="00FE2C74"/>
    <w:rsid w:val="00FE2D81"/>
    <w:rsid w:val="00FE334F"/>
    <w:rsid w:val="00FE399B"/>
    <w:rsid w:val="00FE42E2"/>
    <w:rsid w:val="00FE5558"/>
    <w:rsid w:val="00FE5F70"/>
    <w:rsid w:val="00FE71B3"/>
    <w:rsid w:val="00FF035B"/>
    <w:rsid w:val="00FF118B"/>
    <w:rsid w:val="00FF12E3"/>
    <w:rsid w:val="00FF1377"/>
    <w:rsid w:val="00FF1393"/>
    <w:rsid w:val="00FF1915"/>
    <w:rsid w:val="00FF2474"/>
    <w:rsid w:val="00FF35D6"/>
    <w:rsid w:val="00FF421A"/>
    <w:rsid w:val="00FF5CA9"/>
    <w:rsid w:val="00FF5DDA"/>
    <w:rsid w:val="00FF7D3F"/>
    <w:rsid w:val="010A5041"/>
    <w:rsid w:val="0199142D"/>
    <w:rsid w:val="01E11822"/>
    <w:rsid w:val="01EC01AA"/>
    <w:rsid w:val="033049C7"/>
    <w:rsid w:val="050510CA"/>
    <w:rsid w:val="052054F7"/>
    <w:rsid w:val="0A745034"/>
    <w:rsid w:val="0B1A6AC6"/>
    <w:rsid w:val="0CA971D2"/>
    <w:rsid w:val="0D0B7276"/>
    <w:rsid w:val="0D25459D"/>
    <w:rsid w:val="0D40644B"/>
    <w:rsid w:val="0D5A2878"/>
    <w:rsid w:val="0E0F581F"/>
    <w:rsid w:val="0E2557C4"/>
    <w:rsid w:val="0F131BCA"/>
    <w:rsid w:val="12160F3D"/>
    <w:rsid w:val="122711D7"/>
    <w:rsid w:val="12CD7655"/>
    <w:rsid w:val="13D30E93"/>
    <w:rsid w:val="13E52432"/>
    <w:rsid w:val="13F413C8"/>
    <w:rsid w:val="15C00A3E"/>
    <w:rsid w:val="19DD2A7D"/>
    <w:rsid w:val="19FC5530"/>
    <w:rsid w:val="1A081343"/>
    <w:rsid w:val="1AAE5354"/>
    <w:rsid w:val="1C895B5E"/>
    <w:rsid w:val="1CF4520D"/>
    <w:rsid w:val="1DE52597"/>
    <w:rsid w:val="1E345B9A"/>
    <w:rsid w:val="1E9E304B"/>
    <w:rsid w:val="1F7A3CB3"/>
    <w:rsid w:val="26B84614"/>
    <w:rsid w:val="26BA7B18"/>
    <w:rsid w:val="26C92330"/>
    <w:rsid w:val="27505A8D"/>
    <w:rsid w:val="27C35DCC"/>
    <w:rsid w:val="28975DA4"/>
    <w:rsid w:val="2AE71DF0"/>
    <w:rsid w:val="2B7816DF"/>
    <w:rsid w:val="2C88731E"/>
    <w:rsid w:val="2D4D255F"/>
    <w:rsid w:val="2EE56DFD"/>
    <w:rsid w:val="2EFB6DA3"/>
    <w:rsid w:val="31732CAF"/>
    <w:rsid w:val="31765E32"/>
    <w:rsid w:val="329A5F94"/>
    <w:rsid w:val="34057765"/>
    <w:rsid w:val="35091591"/>
    <w:rsid w:val="35AC681C"/>
    <w:rsid w:val="35CA5DCC"/>
    <w:rsid w:val="360949B7"/>
    <w:rsid w:val="36DB148C"/>
    <w:rsid w:val="371B2276"/>
    <w:rsid w:val="376F7781"/>
    <w:rsid w:val="3778260F"/>
    <w:rsid w:val="37EF3553"/>
    <w:rsid w:val="37FF5D6B"/>
    <w:rsid w:val="396B2A3F"/>
    <w:rsid w:val="3987236F"/>
    <w:rsid w:val="3ABD5C6F"/>
    <w:rsid w:val="3B02765D"/>
    <w:rsid w:val="3B407142"/>
    <w:rsid w:val="3CDF6BEE"/>
    <w:rsid w:val="3D0300A8"/>
    <w:rsid w:val="3E120265"/>
    <w:rsid w:val="3E530043"/>
    <w:rsid w:val="3F8C1CD0"/>
    <w:rsid w:val="40655236"/>
    <w:rsid w:val="40B065AF"/>
    <w:rsid w:val="41DA4D98"/>
    <w:rsid w:val="421D0D04"/>
    <w:rsid w:val="423157A6"/>
    <w:rsid w:val="426A0E03"/>
    <w:rsid w:val="43197CA2"/>
    <w:rsid w:val="43CA7AC6"/>
    <w:rsid w:val="46EF4DF0"/>
    <w:rsid w:val="47457D7D"/>
    <w:rsid w:val="479358FE"/>
    <w:rsid w:val="47F25917"/>
    <w:rsid w:val="48162654"/>
    <w:rsid w:val="486401D4"/>
    <w:rsid w:val="48885E0A"/>
    <w:rsid w:val="48FE4B50"/>
    <w:rsid w:val="49D822B4"/>
    <w:rsid w:val="4AB27A19"/>
    <w:rsid w:val="4B7E16EB"/>
    <w:rsid w:val="4BB927CA"/>
    <w:rsid w:val="4BECB05D"/>
    <w:rsid w:val="4CC43F81"/>
    <w:rsid w:val="4D536CE8"/>
    <w:rsid w:val="4D8E6ECD"/>
    <w:rsid w:val="4DED6EE6"/>
    <w:rsid w:val="4F522031"/>
    <w:rsid w:val="4FB61D55"/>
    <w:rsid w:val="503D54B2"/>
    <w:rsid w:val="5137314B"/>
    <w:rsid w:val="520F53AD"/>
    <w:rsid w:val="524A1D0E"/>
    <w:rsid w:val="52F1599F"/>
    <w:rsid w:val="531A23E7"/>
    <w:rsid w:val="534E02B7"/>
    <w:rsid w:val="53E804B6"/>
    <w:rsid w:val="54FA15F8"/>
    <w:rsid w:val="56C51B68"/>
    <w:rsid w:val="5732471A"/>
    <w:rsid w:val="57BE7B82"/>
    <w:rsid w:val="58774DB2"/>
    <w:rsid w:val="58B5011A"/>
    <w:rsid w:val="59487688"/>
    <w:rsid w:val="5BAC2376"/>
    <w:rsid w:val="5C4B3179"/>
    <w:rsid w:val="5CB5062A"/>
    <w:rsid w:val="5CF63611"/>
    <w:rsid w:val="5DF66A37"/>
    <w:rsid w:val="5DFE3E44"/>
    <w:rsid w:val="5E3C172A"/>
    <w:rsid w:val="5E4951BD"/>
    <w:rsid w:val="5F480463"/>
    <w:rsid w:val="60104B28"/>
    <w:rsid w:val="60530A95"/>
    <w:rsid w:val="605B1725"/>
    <w:rsid w:val="61457124"/>
    <w:rsid w:val="62A27060"/>
    <w:rsid w:val="64657FC6"/>
    <w:rsid w:val="65BB2AF6"/>
    <w:rsid w:val="65EE67C8"/>
    <w:rsid w:val="66030CEB"/>
    <w:rsid w:val="665761F7"/>
    <w:rsid w:val="68AF1BCF"/>
    <w:rsid w:val="68FF4E51"/>
    <w:rsid w:val="690470DA"/>
    <w:rsid w:val="69147375"/>
    <w:rsid w:val="694A3FCB"/>
    <w:rsid w:val="69AB2D6B"/>
    <w:rsid w:val="69E84DCE"/>
    <w:rsid w:val="6B221653"/>
    <w:rsid w:val="6B344DF0"/>
    <w:rsid w:val="6B730158"/>
    <w:rsid w:val="6BFB3534"/>
    <w:rsid w:val="6BFD22BB"/>
    <w:rsid w:val="6C8F3DA8"/>
    <w:rsid w:val="6F1859D0"/>
    <w:rsid w:val="6FA50AB7"/>
    <w:rsid w:val="71A053FA"/>
    <w:rsid w:val="724F4299"/>
    <w:rsid w:val="73BC69EE"/>
    <w:rsid w:val="74CC462D"/>
    <w:rsid w:val="77230004"/>
    <w:rsid w:val="77985A45"/>
    <w:rsid w:val="77AC46E5"/>
    <w:rsid w:val="77BF3706"/>
    <w:rsid w:val="789336DE"/>
    <w:rsid w:val="79795F5A"/>
    <w:rsid w:val="7983686A"/>
    <w:rsid w:val="79B47039"/>
    <w:rsid w:val="79EF399B"/>
    <w:rsid w:val="7B615DFB"/>
    <w:rsid w:val="7B6569FF"/>
    <w:rsid w:val="7C09750D"/>
    <w:rsid w:val="7CFF45A2"/>
    <w:rsid w:val="7DDA1987"/>
    <w:rsid w:val="7E6150E3"/>
    <w:rsid w:val="7E720C01"/>
    <w:rsid w:val="7F2A03AF"/>
    <w:rsid w:val="7F8477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67B13794"/>
  <w15:docId w15:val="{A4285B0A-F163-47C8-A891-C0FA13206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uiPriority="99" w:unhideWhenUsed="1"/>
    <w:lsdException w:name="footer"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99" w:unhideWhenUsed="1"/>
    <w:lsdException w:name="Body Text Indent 2" w:semiHidden="1" w:unhideWhenUsed="1"/>
    <w:lsdException w:name="Block Text" w:semiHidden="1" w:unhideWhenUsed="1"/>
    <w:lsdException w:name="Hyperlink"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60C9D"/>
    <w:pPr>
      <w:widowControl w:val="0"/>
      <w:jc w:val="both"/>
    </w:pPr>
    <w:rPr>
      <w:rFonts w:ascii="Calibri" w:hAnsi="Calibri"/>
      <w:kern w:val="2"/>
      <w:sz w:val="21"/>
      <w:szCs w:val="22"/>
    </w:rPr>
  </w:style>
  <w:style w:type="paragraph" w:styleId="1">
    <w:name w:val="heading 1"/>
    <w:basedOn w:val="a"/>
    <w:next w:val="a"/>
    <w:link w:val="10"/>
    <w:uiPriority w:val="9"/>
    <w:qFormat/>
    <w:pPr>
      <w:spacing w:line="360" w:lineRule="auto"/>
      <w:outlineLvl w:val="0"/>
    </w:pPr>
    <w:rPr>
      <w:rFonts w:ascii="宋体" w:hAnsi="宋体"/>
      <w:b/>
      <w:sz w:val="24"/>
      <w:szCs w:val="24"/>
    </w:rPr>
  </w:style>
  <w:style w:type="paragraph" w:styleId="2">
    <w:name w:val="heading 2"/>
    <w:basedOn w:val="a"/>
    <w:next w:val="a"/>
    <w:link w:val="20"/>
    <w:uiPriority w:val="9"/>
    <w:unhideWhenUsed/>
    <w:qFormat/>
    <w:pPr>
      <w:spacing w:line="360" w:lineRule="auto"/>
      <w:outlineLvl w:val="1"/>
    </w:pPr>
    <w:rPr>
      <w:rFonts w:ascii="宋体" w:hAnsi="宋体"/>
      <w:sz w:val="24"/>
      <w:szCs w:val="24"/>
    </w:rPr>
  </w:style>
  <w:style w:type="paragraph" w:styleId="3">
    <w:name w:val="heading 3"/>
    <w:basedOn w:val="a"/>
    <w:next w:val="a"/>
    <w:link w:val="30"/>
    <w:uiPriority w:val="9"/>
    <w:semiHidden/>
    <w:unhideWhenUsed/>
    <w:qFormat/>
    <w:rsid w:val="009F00D2"/>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rsid w:val="00650083"/>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3"/>
    <w:basedOn w:val="a"/>
    <w:link w:val="32"/>
    <w:uiPriority w:val="99"/>
    <w:unhideWhenUsed/>
    <w:pPr>
      <w:spacing w:after="120"/>
    </w:pPr>
    <w:rPr>
      <w:sz w:val="16"/>
      <w:szCs w:val="16"/>
    </w:rPr>
  </w:style>
  <w:style w:type="paragraph" w:styleId="a3">
    <w:name w:val="Date"/>
    <w:basedOn w:val="a"/>
    <w:next w:val="a"/>
    <w:link w:val="a4"/>
    <w:uiPriority w:val="99"/>
    <w:unhideWhenUsed/>
    <w:pPr>
      <w:ind w:leftChars="2500" w:left="100"/>
    </w:pPr>
  </w:style>
  <w:style w:type="paragraph" w:styleId="a5">
    <w:name w:val="Balloon Text"/>
    <w:basedOn w:val="a"/>
    <w:link w:val="a6"/>
    <w:uiPriority w:val="99"/>
    <w:unhideWhenUsed/>
    <w:rPr>
      <w:sz w:val="18"/>
      <w:szCs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rsid w:val="00BE2EC4"/>
    <w:pPr>
      <w:spacing w:before="120"/>
      <w:jc w:val="left"/>
    </w:pPr>
    <w:rPr>
      <w:rFonts w:asciiTheme="minorHAnsi" w:hAnsiTheme="minorHAnsi" w:cstheme="minorHAnsi"/>
      <w:b/>
      <w:bCs/>
      <w:iCs/>
      <w:sz w:val="24"/>
      <w:szCs w:val="24"/>
    </w:rPr>
  </w:style>
  <w:style w:type="paragraph" w:styleId="33">
    <w:name w:val="Body Text Indent 3"/>
    <w:basedOn w:val="a"/>
    <w:link w:val="34"/>
    <w:pPr>
      <w:ind w:firstLineChars="214" w:firstLine="599"/>
    </w:pPr>
    <w:rPr>
      <w:rFonts w:ascii="Times New Roman" w:eastAsia="楷体_GB2312" w:hAnsi="Times New Roman"/>
      <w:sz w:val="28"/>
      <w:szCs w:val="20"/>
    </w:rPr>
  </w:style>
  <w:style w:type="paragraph" w:styleId="TOC2">
    <w:name w:val="toc 2"/>
    <w:basedOn w:val="a"/>
    <w:next w:val="a"/>
    <w:uiPriority w:val="39"/>
    <w:unhideWhenUsed/>
    <w:rsid w:val="00BE2EC4"/>
    <w:pPr>
      <w:spacing w:before="120"/>
      <w:ind w:left="210"/>
      <w:jc w:val="left"/>
    </w:pPr>
    <w:rPr>
      <w:rFonts w:asciiTheme="minorHAnsi" w:hAnsiTheme="minorHAnsi" w:cstheme="minorHAnsi"/>
      <w:b/>
      <w:bCs/>
      <w:sz w:val="24"/>
    </w:rPr>
  </w:style>
  <w:style w:type="character" w:styleId="ab">
    <w:name w:val="Hyperlink"/>
    <w:basedOn w:val="a0"/>
    <w:uiPriority w:val="99"/>
    <w:unhideWhenUsed/>
    <w:rPr>
      <w:color w:val="0000FF"/>
      <w:u w:val="single"/>
    </w:rPr>
  </w:style>
  <w:style w:type="table" w:styleId="ac">
    <w:name w:val="Table Grid"/>
    <w:basedOn w:val="a1"/>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10">
    <w:name w:val="TOC 标题1"/>
    <w:basedOn w:val="1"/>
    <w:next w:val="a"/>
    <w:uiPriority w:val="39"/>
    <w:unhideWhenUsed/>
    <w:qFormat/>
    <w:pPr>
      <w:keepNext/>
      <w:keepLines/>
      <w:widowControl/>
      <w:spacing w:before="480" w:line="276" w:lineRule="auto"/>
      <w:jc w:val="left"/>
      <w:outlineLvl w:val="9"/>
    </w:pPr>
    <w:rPr>
      <w:rFonts w:ascii="Cambria" w:hAnsi="Cambria"/>
      <w:bCs/>
      <w:color w:val="365F90"/>
      <w:kern w:val="0"/>
      <w:sz w:val="28"/>
      <w:szCs w:val="28"/>
    </w:rPr>
  </w:style>
  <w:style w:type="paragraph" w:customStyle="1" w:styleId="11">
    <w:name w:val="列出段落1"/>
    <w:basedOn w:val="a"/>
    <w:uiPriority w:val="34"/>
    <w:qFormat/>
    <w:pPr>
      <w:ind w:firstLineChars="200" w:firstLine="420"/>
    </w:pPr>
  </w:style>
  <w:style w:type="paragraph" w:customStyle="1" w:styleId="21">
    <w:name w:val="正文文本 21"/>
    <w:basedOn w:val="a"/>
    <w:pPr>
      <w:overflowPunct w:val="0"/>
      <w:autoSpaceDE w:val="0"/>
      <w:autoSpaceDN w:val="0"/>
      <w:adjustRightInd w:val="0"/>
      <w:jc w:val="left"/>
      <w:textAlignment w:val="baseline"/>
    </w:pPr>
    <w:rPr>
      <w:rFonts w:ascii="Arial" w:hAnsi="Arial"/>
      <w:color w:val="FF0000"/>
      <w:kern w:val="0"/>
      <w:sz w:val="24"/>
      <w:szCs w:val="20"/>
    </w:rPr>
  </w:style>
  <w:style w:type="paragraph" w:customStyle="1" w:styleId="22">
    <w:name w:val="正文文本 22"/>
    <w:basedOn w:val="a"/>
    <w:pPr>
      <w:overflowPunct w:val="0"/>
      <w:autoSpaceDE w:val="0"/>
      <w:autoSpaceDN w:val="0"/>
      <w:adjustRightInd w:val="0"/>
      <w:jc w:val="left"/>
      <w:textAlignment w:val="baseline"/>
    </w:pPr>
    <w:rPr>
      <w:rFonts w:ascii="Arial" w:hAnsi="Arial"/>
      <w:color w:val="FF0000"/>
      <w:kern w:val="0"/>
      <w:sz w:val="24"/>
      <w:szCs w:val="20"/>
    </w:rPr>
  </w:style>
  <w:style w:type="paragraph" w:customStyle="1" w:styleId="Default">
    <w:name w:val="Default"/>
    <w:pPr>
      <w:widowControl w:val="0"/>
      <w:autoSpaceDE w:val="0"/>
      <w:autoSpaceDN w:val="0"/>
      <w:adjustRightInd w:val="0"/>
    </w:pPr>
    <w:rPr>
      <w:rFonts w:ascii="宋体" w:cs="宋体"/>
      <w:color w:val="000000"/>
      <w:sz w:val="24"/>
      <w:szCs w:val="24"/>
    </w:rPr>
  </w:style>
  <w:style w:type="character" w:customStyle="1" w:styleId="10">
    <w:name w:val="标题 1 字符"/>
    <w:basedOn w:val="a0"/>
    <w:link w:val="1"/>
    <w:uiPriority w:val="9"/>
    <w:rPr>
      <w:rFonts w:ascii="宋体" w:hAnsi="宋体"/>
      <w:b/>
      <w:sz w:val="24"/>
      <w:szCs w:val="24"/>
    </w:rPr>
  </w:style>
  <w:style w:type="character" w:customStyle="1" w:styleId="20">
    <w:name w:val="标题 2 字符"/>
    <w:basedOn w:val="a0"/>
    <w:link w:val="2"/>
    <w:uiPriority w:val="9"/>
    <w:rPr>
      <w:rFonts w:ascii="宋体" w:hAnsi="宋体"/>
      <w:sz w:val="24"/>
      <w:szCs w:val="24"/>
    </w:rPr>
  </w:style>
  <w:style w:type="character" w:customStyle="1" w:styleId="a6">
    <w:name w:val="批注框文本 字符"/>
    <w:basedOn w:val="a0"/>
    <w:link w:val="a5"/>
    <w:uiPriority w:val="99"/>
    <w:semiHidden/>
    <w:rPr>
      <w:sz w:val="18"/>
      <w:szCs w:val="18"/>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rPr>
      <w:sz w:val="18"/>
      <w:szCs w:val="18"/>
    </w:rPr>
  </w:style>
  <w:style w:type="character" w:customStyle="1" w:styleId="a4">
    <w:name w:val="日期 字符"/>
    <w:basedOn w:val="a0"/>
    <w:link w:val="a3"/>
    <w:uiPriority w:val="99"/>
    <w:semiHidden/>
  </w:style>
  <w:style w:type="character" w:customStyle="1" w:styleId="34">
    <w:name w:val="正文文本缩进 3 字符"/>
    <w:basedOn w:val="a0"/>
    <w:link w:val="33"/>
    <w:rPr>
      <w:rFonts w:ascii="Times New Roman" w:eastAsia="楷体_GB2312" w:hAnsi="Times New Roman" w:cs="Times New Roman"/>
      <w:sz w:val="28"/>
      <w:szCs w:val="20"/>
    </w:rPr>
  </w:style>
  <w:style w:type="character" w:customStyle="1" w:styleId="32">
    <w:name w:val="正文文本 3 字符"/>
    <w:basedOn w:val="a0"/>
    <w:link w:val="31"/>
    <w:uiPriority w:val="99"/>
    <w:semiHidden/>
    <w:rPr>
      <w:sz w:val="16"/>
      <w:szCs w:val="16"/>
    </w:rPr>
  </w:style>
  <w:style w:type="character" w:customStyle="1" w:styleId="font31">
    <w:name w:val="font31"/>
    <w:basedOn w:val="a0"/>
    <w:rPr>
      <w:rFonts w:ascii="宋体" w:eastAsia="宋体" w:hAnsi="宋体" w:cs="宋体" w:hint="eastAsia"/>
      <w:color w:val="000000"/>
      <w:sz w:val="21"/>
      <w:szCs w:val="21"/>
      <w:u w:val="none"/>
    </w:rPr>
  </w:style>
  <w:style w:type="character" w:customStyle="1" w:styleId="font11">
    <w:name w:val="font11"/>
    <w:basedOn w:val="a0"/>
    <w:rPr>
      <w:rFonts w:ascii="宋体" w:eastAsia="宋体" w:hAnsi="宋体" w:cs="宋体" w:hint="eastAsia"/>
      <w:b/>
      <w:color w:val="000000"/>
      <w:sz w:val="21"/>
      <w:szCs w:val="21"/>
      <w:u w:val="none"/>
    </w:rPr>
  </w:style>
  <w:style w:type="character" w:customStyle="1" w:styleId="font01">
    <w:name w:val="font01"/>
    <w:basedOn w:val="a0"/>
    <w:rPr>
      <w:rFonts w:ascii="宋体" w:eastAsia="宋体" w:hAnsi="宋体" w:cs="宋体" w:hint="eastAsia"/>
      <w:b/>
      <w:color w:val="000000"/>
      <w:sz w:val="21"/>
      <w:szCs w:val="21"/>
      <w:u w:val="none"/>
    </w:rPr>
  </w:style>
  <w:style w:type="character" w:customStyle="1" w:styleId="font21">
    <w:name w:val="font21"/>
    <w:basedOn w:val="a0"/>
    <w:rPr>
      <w:rFonts w:ascii="宋体" w:eastAsia="宋体" w:hAnsi="宋体" w:cs="宋体" w:hint="eastAsia"/>
      <w:color w:val="000000"/>
      <w:sz w:val="21"/>
      <w:szCs w:val="21"/>
      <w:u w:val="none"/>
    </w:rPr>
  </w:style>
  <w:style w:type="character" w:styleId="ad">
    <w:name w:val="annotation reference"/>
    <w:basedOn w:val="a0"/>
    <w:semiHidden/>
    <w:unhideWhenUsed/>
    <w:rsid w:val="00A02AFD"/>
    <w:rPr>
      <w:sz w:val="21"/>
      <w:szCs w:val="21"/>
    </w:rPr>
  </w:style>
  <w:style w:type="paragraph" w:styleId="ae">
    <w:name w:val="annotation text"/>
    <w:basedOn w:val="a"/>
    <w:link w:val="af"/>
    <w:unhideWhenUsed/>
    <w:rsid w:val="00A02AFD"/>
    <w:pPr>
      <w:jc w:val="left"/>
    </w:pPr>
  </w:style>
  <w:style w:type="character" w:customStyle="1" w:styleId="af">
    <w:name w:val="批注文字 字符"/>
    <w:basedOn w:val="a0"/>
    <w:link w:val="ae"/>
    <w:rsid w:val="00A02AFD"/>
    <w:rPr>
      <w:rFonts w:ascii="Calibri" w:hAnsi="Calibri"/>
      <w:kern w:val="2"/>
      <w:sz w:val="21"/>
      <w:szCs w:val="22"/>
    </w:rPr>
  </w:style>
  <w:style w:type="paragraph" w:styleId="af0">
    <w:name w:val="annotation subject"/>
    <w:basedOn w:val="ae"/>
    <w:next w:val="ae"/>
    <w:link w:val="af1"/>
    <w:semiHidden/>
    <w:unhideWhenUsed/>
    <w:rsid w:val="00A02AFD"/>
    <w:rPr>
      <w:b/>
      <w:bCs/>
    </w:rPr>
  </w:style>
  <w:style w:type="character" w:customStyle="1" w:styleId="af1">
    <w:name w:val="批注主题 字符"/>
    <w:basedOn w:val="af"/>
    <w:link w:val="af0"/>
    <w:semiHidden/>
    <w:rsid w:val="00A02AFD"/>
    <w:rPr>
      <w:rFonts w:ascii="Calibri" w:hAnsi="Calibri"/>
      <w:b/>
      <w:bCs/>
      <w:kern w:val="2"/>
      <w:sz w:val="21"/>
      <w:szCs w:val="22"/>
    </w:rPr>
  </w:style>
  <w:style w:type="paragraph" w:styleId="af2">
    <w:name w:val="List Paragraph"/>
    <w:basedOn w:val="a"/>
    <w:uiPriority w:val="34"/>
    <w:qFormat/>
    <w:rsid w:val="003A69D4"/>
    <w:pPr>
      <w:ind w:firstLineChars="200" w:firstLine="420"/>
    </w:pPr>
  </w:style>
  <w:style w:type="paragraph" w:styleId="af3">
    <w:name w:val="Subtitle"/>
    <w:basedOn w:val="a"/>
    <w:next w:val="a"/>
    <w:link w:val="af4"/>
    <w:qFormat/>
    <w:rsid w:val="003A69D4"/>
    <w:pPr>
      <w:spacing w:before="240" w:after="60"/>
      <w:jc w:val="center"/>
      <w:outlineLvl w:val="1"/>
    </w:pPr>
    <w:rPr>
      <w:rFonts w:ascii="Cambria" w:hAnsi="Cambria"/>
      <w:bCs/>
      <w:kern w:val="28"/>
      <w:sz w:val="24"/>
      <w:szCs w:val="32"/>
    </w:rPr>
  </w:style>
  <w:style w:type="character" w:customStyle="1" w:styleId="af4">
    <w:name w:val="副标题 字符"/>
    <w:basedOn w:val="a0"/>
    <w:link w:val="af3"/>
    <w:qFormat/>
    <w:rsid w:val="003A69D4"/>
    <w:rPr>
      <w:rFonts w:ascii="Cambria" w:hAnsi="Cambria"/>
      <w:bCs/>
      <w:kern w:val="28"/>
      <w:sz w:val="24"/>
      <w:szCs w:val="32"/>
    </w:rPr>
  </w:style>
  <w:style w:type="paragraph" w:styleId="23">
    <w:name w:val="Body Text 2"/>
    <w:basedOn w:val="a"/>
    <w:link w:val="24"/>
    <w:unhideWhenUsed/>
    <w:rsid w:val="00C54E7B"/>
    <w:pPr>
      <w:spacing w:after="120" w:line="480" w:lineRule="auto"/>
    </w:pPr>
    <w:rPr>
      <w:rFonts w:asciiTheme="minorHAnsi" w:eastAsiaTheme="minorEastAsia" w:hAnsiTheme="minorHAnsi" w:cstheme="minorBidi"/>
    </w:rPr>
  </w:style>
  <w:style w:type="character" w:customStyle="1" w:styleId="24">
    <w:name w:val="正文文本 2 字符"/>
    <w:basedOn w:val="a0"/>
    <w:link w:val="23"/>
    <w:rsid w:val="00C54E7B"/>
    <w:rPr>
      <w:rFonts w:asciiTheme="minorHAnsi" w:eastAsiaTheme="minorEastAsia" w:hAnsiTheme="minorHAnsi" w:cstheme="minorBidi"/>
      <w:kern w:val="2"/>
      <w:sz w:val="21"/>
      <w:szCs w:val="22"/>
    </w:rPr>
  </w:style>
  <w:style w:type="paragraph" w:customStyle="1" w:styleId="CharCharChar1CharCharCharCharCharCharChar">
    <w:name w:val="Char Char Char1 Char Char Char Char Char Char Char"/>
    <w:basedOn w:val="a"/>
    <w:rsid w:val="00C54E7B"/>
    <w:pPr>
      <w:numPr>
        <w:ilvl w:val="1"/>
        <w:numId w:val="1"/>
      </w:numPr>
    </w:pPr>
    <w:rPr>
      <w:rFonts w:ascii="Times New Roman" w:hAnsi="Times New Roman"/>
      <w:szCs w:val="24"/>
    </w:rPr>
  </w:style>
  <w:style w:type="paragraph" w:styleId="af5">
    <w:name w:val="Body Text"/>
    <w:basedOn w:val="a"/>
    <w:link w:val="af6"/>
    <w:semiHidden/>
    <w:unhideWhenUsed/>
    <w:rsid w:val="0061073B"/>
    <w:pPr>
      <w:spacing w:after="120"/>
    </w:pPr>
  </w:style>
  <w:style w:type="character" w:customStyle="1" w:styleId="af6">
    <w:name w:val="正文文本 字符"/>
    <w:basedOn w:val="a0"/>
    <w:link w:val="af5"/>
    <w:semiHidden/>
    <w:rsid w:val="0061073B"/>
    <w:rPr>
      <w:rFonts w:ascii="Calibri" w:hAnsi="Calibri"/>
      <w:kern w:val="2"/>
      <w:sz w:val="21"/>
      <w:szCs w:val="22"/>
    </w:rPr>
  </w:style>
  <w:style w:type="paragraph" w:styleId="TOC3">
    <w:name w:val="toc 3"/>
    <w:basedOn w:val="a"/>
    <w:next w:val="a"/>
    <w:autoRedefine/>
    <w:uiPriority w:val="39"/>
    <w:unhideWhenUsed/>
    <w:rsid w:val="008B79D4"/>
    <w:pPr>
      <w:ind w:left="420"/>
      <w:jc w:val="left"/>
    </w:pPr>
    <w:rPr>
      <w:rFonts w:asciiTheme="minorHAnsi" w:hAnsiTheme="minorHAnsi" w:cstheme="minorHAnsi"/>
      <w:sz w:val="20"/>
      <w:szCs w:val="20"/>
    </w:rPr>
  </w:style>
  <w:style w:type="paragraph" w:styleId="TOC4">
    <w:name w:val="toc 4"/>
    <w:basedOn w:val="a"/>
    <w:next w:val="a"/>
    <w:autoRedefine/>
    <w:uiPriority w:val="39"/>
    <w:unhideWhenUsed/>
    <w:rsid w:val="008B79D4"/>
    <w:pPr>
      <w:ind w:left="630"/>
      <w:jc w:val="left"/>
    </w:pPr>
    <w:rPr>
      <w:rFonts w:asciiTheme="minorHAnsi" w:hAnsiTheme="minorHAnsi" w:cstheme="minorHAnsi"/>
      <w:sz w:val="20"/>
      <w:szCs w:val="20"/>
    </w:rPr>
  </w:style>
  <w:style w:type="paragraph" w:styleId="TOC5">
    <w:name w:val="toc 5"/>
    <w:basedOn w:val="a"/>
    <w:next w:val="a"/>
    <w:autoRedefine/>
    <w:uiPriority w:val="39"/>
    <w:unhideWhenUsed/>
    <w:rsid w:val="008B79D4"/>
    <w:pPr>
      <w:ind w:left="840"/>
      <w:jc w:val="left"/>
    </w:pPr>
    <w:rPr>
      <w:rFonts w:asciiTheme="minorHAnsi" w:hAnsiTheme="minorHAnsi" w:cstheme="minorHAnsi"/>
      <w:sz w:val="20"/>
      <w:szCs w:val="20"/>
    </w:rPr>
  </w:style>
  <w:style w:type="paragraph" w:styleId="TOC6">
    <w:name w:val="toc 6"/>
    <w:basedOn w:val="a"/>
    <w:next w:val="a"/>
    <w:autoRedefine/>
    <w:uiPriority w:val="39"/>
    <w:unhideWhenUsed/>
    <w:rsid w:val="008B79D4"/>
    <w:pPr>
      <w:ind w:left="1050"/>
      <w:jc w:val="left"/>
    </w:pPr>
    <w:rPr>
      <w:rFonts w:asciiTheme="minorHAnsi" w:hAnsiTheme="minorHAnsi" w:cstheme="minorHAnsi"/>
      <w:sz w:val="20"/>
      <w:szCs w:val="20"/>
    </w:rPr>
  </w:style>
  <w:style w:type="paragraph" w:styleId="TOC7">
    <w:name w:val="toc 7"/>
    <w:basedOn w:val="a"/>
    <w:next w:val="a"/>
    <w:autoRedefine/>
    <w:uiPriority w:val="39"/>
    <w:unhideWhenUsed/>
    <w:rsid w:val="008B79D4"/>
    <w:pPr>
      <w:ind w:left="1260"/>
      <w:jc w:val="left"/>
    </w:pPr>
    <w:rPr>
      <w:rFonts w:asciiTheme="minorHAnsi" w:hAnsiTheme="minorHAnsi" w:cstheme="minorHAnsi"/>
      <w:sz w:val="20"/>
      <w:szCs w:val="20"/>
    </w:rPr>
  </w:style>
  <w:style w:type="paragraph" w:styleId="TOC8">
    <w:name w:val="toc 8"/>
    <w:basedOn w:val="a"/>
    <w:next w:val="a"/>
    <w:autoRedefine/>
    <w:uiPriority w:val="39"/>
    <w:unhideWhenUsed/>
    <w:rsid w:val="008B79D4"/>
    <w:pPr>
      <w:ind w:left="1470"/>
      <w:jc w:val="left"/>
    </w:pPr>
    <w:rPr>
      <w:rFonts w:asciiTheme="minorHAnsi" w:hAnsiTheme="minorHAnsi" w:cstheme="minorHAnsi"/>
      <w:sz w:val="20"/>
      <w:szCs w:val="20"/>
    </w:rPr>
  </w:style>
  <w:style w:type="paragraph" w:styleId="TOC9">
    <w:name w:val="toc 9"/>
    <w:basedOn w:val="a"/>
    <w:next w:val="a"/>
    <w:autoRedefine/>
    <w:uiPriority w:val="39"/>
    <w:unhideWhenUsed/>
    <w:rsid w:val="008B79D4"/>
    <w:pPr>
      <w:ind w:left="1680"/>
      <w:jc w:val="left"/>
    </w:pPr>
    <w:rPr>
      <w:rFonts w:asciiTheme="minorHAnsi" w:hAnsiTheme="minorHAnsi" w:cstheme="minorHAnsi"/>
      <w:sz w:val="20"/>
      <w:szCs w:val="20"/>
    </w:rPr>
  </w:style>
  <w:style w:type="paragraph" w:styleId="af7">
    <w:name w:val="No Spacing"/>
    <w:uiPriority w:val="1"/>
    <w:qFormat/>
    <w:rsid w:val="006B69C0"/>
    <w:pPr>
      <w:widowControl w:val="0"/>
      <w:jc w:val="both"/>
    </w:pPr>
    <w:rPr>
      <w:rFonts w:ascii="Calibri" w:hAnsi="Calibri"/>
      <w:kern w:val="2"/>
      <w:sz w:val="21"/>
      <w:szCs w:val="22"/>
    </w:rPr>
  </w:style>
  <w:style w:type="paragraph" w:customStyle="1" w:styleId="font5">
    <w:name w:val="font5"/>
    <w:basedOn w:val="a"/>
    <w:rsid w:val="00BF539C"/>
    <w:pPr>
      <w:widowControl/>
      <w:spacing w:before="100" w:beforeAutospacing="1" w:after="100" w:afterAutospacing="1"/>
      <w:jc w:val="left"/>
    </w:pPr>
    <w:rPr>
      <w:rFonts w:ascii="Arial" w:eastAsia="Arial Unicode MS" w:hAnsi="Arial"/>
      <w:kern w:val="0"/>
      <w:sz w:val="24"/>
      <w:szCs w:val="20"/>
    </w:rPr>
  </w:style>
  <w:style w:type="paragraph" w:customStyle="1" w:styleId="xl51">
    <w:name w:val="xl51"/>
    <w:basedOn w:val="a"/>
    <w:rsid w:val="003E471D"/>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szCs w:val="20"/>
    </w:rPr>
  </w:style>
  <w:style w:type="paragraph" w:styleId="TOC">
    <w:name w:val="TOC Heading"/>
    <w:basedOn w:val="1"/>
    <w:next w:val="a"/>
    <w:uiPriority w:val="39"/>
    <w:unhideWhenUsed/>
    <w:qFormat/>
    <w:rsid w:val="00C1725A"/>
    <w:pPr>
      <w:keepNext/>
      <w:keepLines/>
      <w:widowControl/>
      <w:spacing w:before="240" w:line="259" w:lineRule="auto"/>
      <w:jc w:val="left"/>
      <w:outlineLvl w:val="9"/>
    </w:pPr>
    <w:rPr>
      <w:rFonts w:asciiTheme="majorHAnsi" w:eastAsiaTheme="majorEastAsia" w:hAnsiTheme="majorHAnsi" w:cstheme="majorBidi"/>
      <w:b w:val="0"/>
      <w:color w:val="365F91" w:themeColor="accent1" w:themeShade="BF"/>
      <w:kern w:val="0"/>
      <w:sz w:val="32"/>
      <w:szCs w:val="32"/>
    </w:rPr>
  </w:style>
  <w:style w:type="character" w:customStyle="1" w:styleId="high-light-bg4">
    <w:name w:val="high-light-bg4"/>
    <w:basedOn w:val="a0"/>
    <w:rsid w:val="008B491A"/>
  </w:style>
  <w:style w:type="paragraph" w:styleId="af8">
    <w:name w:val="Normal (Web)"/>
    <w:basedOn w:val="a"/>
    <w:uiPriority w:val="99"/>
    <w:semiHidden/>
    <w:unhideWhenUsed/>
    <w:rsid w:val="00152DC3"/>
    <w:pPr>
      <w:widowControl/>
      <w:spacing w:before="100" w:beforeAutospacing="1" w:after="100" w:afterAutospacing="1"/>
      <w:jc w:val="left"/>
    </w:pPr>
    <w:rPr>
      <w:rFonts w:ascii="宋体" w:hAnsi="宋体" w:cs="宋体"/>
      <w:kern w:val="0"/>
      <w:sz w:val="24"/>
      <w:szCs w:val="24"/>
    </w:rPr>
  </w:style>
  <w:style w:type="character" w:customStyle="1" w:styleId="bjh-p">
    <w:name w:val="bjh-p"/>
    <w:basedOn w:val="a0"/>
    <w:rsid w:val="00152DC3"/>
  </w:style>
  <w:style w:type="character" w:customStyle="1" w:styleId="bjh-strong">
    <w:name w:val="bjh-strong"/>
    <w:basedOn w:val="a0"/>
    <w:rsid w:val="00152DC3"/>
  </w:style>
  <w:style w:type="paragraph" w:styleId="af9">
    <w:name w:val="Revision"/>
    <w:hidden/>
    <w:uiPriority w:val="99"/>
    <w:semiHidden/>
    <w:rsid w:val="004C4D32"/>
    <w:rPr>
      <w:rFonts w:ascii="Calibri" w:hAnsi="Calibri"/>
      <w:kern w:val="2"/>
      <w:sz w:val="21"/>
      <w:szCs w:val="22"/>
    </w:rPr>
  </w:style>
  <w:style w:type="character" w:customStyle="1" w:styleId="30">
    <w:name w:val="标题 3 字符"/>
    <w:basedOn w:val="a0"/>
    <w:link w:val="3"/>
    <w:uiPriority w:val="9"/>
    <w:semiHidden/>
    <w:rsid w:val="009F00D2"/>
    <w:rPr>
      <w:rFonts w:ascii="Calibri" w:hAnsi="Calibri"/>
      <w:b/>
      <w:bCs/>
      <w:kern w:val="2"/>
      <w:sz w:val="32"/>
      <w:szCs w:val="32"/>
    </w:rPr>
  </w:style>
  <w:style w:type="character" w:styleId="afa">
    <w:name w:val="Emphasis"/>
    <w:basedOn w:val="a0"/>
    <w:uiPriority w:val="20"/>
    <w:qFormat/>
    <w:rsid w:val="003A3D6D"/>
    <w:rPr>
      <w:i/>
      <w:iCs/>
    </w:rPr>
  </w:style>
  <w:style w:type="character" w:customStyle="1" w:styleId="afb">
    <w:name w:val="正文缩进 字符"/>
    <w:aliases w:val="正文非缩进 字符,正文（首行缩进两字） 字符,段1 字符,特点 字符,表正文 字符"/>
    <w:link w:val="afc"/>
    <w:locked/>
    <w:rsid w:val="00922494"/>
    <w:rPr>
      <w:kern w:val="2"/>
      <w:sz w:val="24"/>
      <w:szCs w:val="24"/>
    </w:rPr>
  </w:style>
  <w:style w:type="paragraph" w:styleId="afc">
    <w:name w:val="Normal Indent"/>
    <w:aliases w:val="正文非缩进,正文（首行缩进两字）,段1,特点,表正文"/>
    <w:basedOn w:val="a"/>
    <w:link w:val="afb"/>
    <w:unhideWhenUsed/>
    <w:qFormat/>
    <w:rsid w:val="00922494"/>
    <w:pPr>
      <w:spacing w:line="360" w:lineRule="auto"/>
      <w:ind w:firstLine="420"/>
    </w:pPr>
    <w:rPr>
      <w:rFonts w:ascii="Times New Roman" w:hAnsi="Times New Roman"/>
      <w:sz w:val="24"/>
      <w:szCs w:val="24"/>
    </w:rPr>
  </w:style>
  <w:style w:type="character" w:customStyle="1" w:styleId="40">
    <w:name w:val="标题 4 字符"/>
    <w:basedOn w:val="a0"/>
    <w:link w:val="4"/>
    <w:uiPriority w:val="9"/>
    <w:semiHidden/>
    <w:rsid w:val="00650083"/>
    <w:rPr>
      <w:rFonts w:asciiTheme="majorHAnsi" w:eastAsiaTheme="majorEastAsia" w:hAnsiTheme="majorHAnsi" w:cstheme="majorBidi"/>
      <w:b/>
      <w:bCs/>
      <w:kern w:val="2"/>
      <w:sz w:val="28"/>
      <w:szCs w:val="28"/>
    </w:rPr>
  </w:style>
  <w:style w:type="character" w:styleId="afd">
    <w:name w:val="Strong"/>
    <w:basedOn w:val="a0"/>
    <w:uiPriority w:val="22"/>
    <w:qFormat/>
    <w:rsid w:val="00650083"/>
    <w:rPr>
      <w:b/>
      <w:bCs/>
    </w:rPr>
  </w:style>
  <w:style w:type="paragraph" w:customStyle="1" w:styleId="ds-markdown-paragraph">
    <w:name w:val="ds-markdown-paragraph"/>
    <w:basedOn w:val="a"/>
    <w:rsid w:val="00650083"/>
    <w:pPr>
      <w:widowControl/>
      <w:spacing w:before="100" w:beforeAutospacing="1" w:after="100" w:afterAutospacing="1"/>
      <w:jc w:val="left"/>
    </w:pPr>
    <w:rPr>
      <w:rFonts w:ascii="宋体" w:hAnsi="宋体" w:cs="宋体"/>
      <w:kern w:val="0"/>
      <w:sz w:val="24"/>
      <w:szCs w:val="24"/>
    </w:rPr>
  </w:style>
  <w:style w:type="character" w:styleId="afe">
    <w:name w:val="Placeholder Text"/>
    <w:basedOn w:val="a0"/>
    <w:uiPriority w:val="99"/>
    <w:unhideWhenUsed/>
    <w:rsid w:val="00B4283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5907309">
      <w:bodyDiv w:val="1"/>
      <w:marLeft w:val="0"/>
      <w:marRight w:val="0"/>
      <w:marTop w:val="0"/>
      <w:marBottom w:val="0"/>
      <w:divBdr>
        <w:top w:val="none" w:sz="0" w:space="0" w:color="auto"/>
        <w:left w:val="none" w:sz="0" w:space="0" w:color="auto"/>
        <w:bottom w:val="none" w:sz="0" w:space="0" w:color="auto"/>
        <w:right w:val="none" w:sz="0" w:space="0" w:color="auto"/>
      </w:divBdr>
      <w:divsChild>
        <w:div w:id="765076112">
          <w:marLeft w:val="0"/>
          <w:marRight w:val="0"/>
          <w:marTop w:val="0"/>
          <w:marBottom w:val="0"/>
          <w:divBdr>
            <w:top w:val="none" w:sz="0" w:space="0" w:color="auto"/>
            <w:left w:val="none" w:sz="0" w:space="0" w:color="auto"/>
            <w:bottom w:val="none" w:sz="0" w:space="0" w:color="auto"/>
            <w:right w:val="none" w:sz="0" w:space="0" w:color="auto"/>
          </w:divBdr>
        </w:div>
        <w:div w:id="187691748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FormNumber xmlns="21ed2764-24e0-47a3-ad06-a838c472cc66" xsi:nil="true"/>
    <Movefile xmlns="21ed2764-24e0-47a3-ad06-a838c472cc66" xsi:nil="true"/>
    <Edition xmlns="21ed2764-24e0-47a3-ad06-a838c472cc66">A/1</Edition>
    <Writer xmlns="21ed2764-24e0-47a3-ad06-a838c472cc66">蒋蓓</Writer>
    <ProcessAttributes xmlns="21ed2764-24e0-47a3-ad06-a838c472cc66">S03设备设施管理</ProcessAttributes>
    <SystemFileUrl xmlns="21ed2764-24e0-47a3-ad06-a838c472cc66">/sites/GQDS/DocInfo/GL.S03.W260056 工艺装备设备开发管理办法_TXWJHQ_028_202105130002.pdf</SystemFileUrl>
    <FileNameUrl xmlns="21ed2764-24e0-47a3-ad06-a838c472cc66" xsi:nil="true"/>
    <EffectiveDate xmlns="21ed2764-24e0-47a3-ad06-a838c472cc66">2021/5/21</EffectiveDate>
    <ProcessCoding xmlns="21ed2764-24e0-47a3-ad06-a838c472cc66">TXWJHQ_028_202105130002</ProcessCoding>
    <initiatorDepartment xmlns="21ed2764-24e0-47a3-ad06-a838c472cc66" xsi:nil="true"/>
    <Publisher xmlns="21ed2764-24e0-47a3-ad06-a838c472cc66">ME中心</Publisher>
    <RealFileName xmlns="21ed2764-24e0-47a3-ad06-a838c472cc66">GL.S03.R2600001 设备类技术任务书模板.docx</RealFileName>
    <FileName xmlns="21ed2764-24e0-47a3-ad06-a838c472cc66">GL.S03.W260056 工艺装备设备开发管理办法.pdf</FileName>
    <_x5e8f__x53f7_ xmlns="21ed2764-24e0-47a3-ad06-a838c472cc66" xsi:nil="true"/>
    <NPDStype xmlns="21ed2764-24e0-47a3-ad06-a838c472cc6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s:customData xmlns="http://www.wps.cn/officeDocument/2013/wpsCustomData" xmlns:s="http://www.wps.cn/officeDocument/2013/wpsCustomData">
  <customSectProps>
    <customSectPr/>
  </customSectProps>
</s:customData>
</file>

<file path=customXml/item4.xml><?xml version="1.0" encoding="utf-8"?>
<ct:contentTypeSchema xmlns:ct="http://schemas.microsoft.com/office/2006/metadata/contentType" xmlns:ma="http://schemas.microsoft.com/office/2006/metadata/properties/metaAttributes" ct:_="" ma:_="" ma:contentTypeName="文档" ma:contentTypeID="0x01010025E59D158402954E9B63F6B430E8CEDE" ma:contentTypeVersion="17" ma:contentTypeDescription="新建文档。" ma:contentTypeScope="" ma:versionID="a56ef839c559f401dd4106e6af5d8209">
  <xsd:schema xmlns:xsd="http://www.w3.org/2001/XMLSchema" xmlns:xs="http://www.w3.org/2001/XMLSchema" xmlns:p="http://schemas.microsoft.com/office/2006/metadata/properties" xmlns:ns2="21ed2764-24e0-47a3-ad06-a838c472cc66" xmlns:ns3="ba073f87-c374-473d-825e-9bc7415d1fa4" targetNamespace="http://schemas.microsoft.com/office/2006/metadata/properties" ma:root="true" ma:fieldsID="801e416736c685e440be90ef51477861" ns2:_="" ns3:_="">
    <xsd:import namespace="21ed2764-24e0-47a3-ad06-a838c472cc66"/>
    <xsd:import namespace="ba073f87-c374-473d-825e-9bc7415d1fa4"/>
    <xsd:element name="properties">
      <xsd:complexType>
        <xsd:sequence>
          <xsd:element name="documentManagement">
            <xsd:complexType>
              <xsd:all>
                <xsd:element ref="ns2:ProcessAttributes" minOccurs="0"/>
                <xsd:element ref="ns2:FormNumber" minOccurs="0"/>
                <xsd:element ref="ns2:Edition" minOccurs="0"/>
                <xsd:element ref="ns2:FileName" minOccurs="0"/>
                <xsd:element ref="ns2:FileNameUrl" minOccurs="0"/>
                <xsd:element ref="ns2:EffectiveDate" minOccurs="0"/>
                <xsd:element ref="ns2:Publisher" minOccurs="0"/>
                <xsd:element ref="ns2:Writer" minOccurs="0"/>
                <xsd:element ref="ns2:Movefile" minOccurs="0"/>
                <xsd:element ref="ns3:SharedWithUsers" minOccurs="0"/>
                <xsd:element ref="ns2:RealFileName" minOccurs="0"/>
                <xsd:element ref="ns2:ProcessCoding" minOccurs="0"/>
                <xsd:element ref="ns2:SystemFileUrl" minOccurs="0"/>
                <xsd:element ref="ns2:initiatorDepartment" minOccurs="0"/>
                <xsd:element ref="ns2:NPDStype" minOccurs="0"/>
                <xsd:element ref="ns2:_x5e8f__x53f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ed2764-24e0-47a3-ad06-a838c472cc66" elementFormDefault="qualified">
    <xsd:import namespace="http://schemas.microsoft.com/office/2006/documentManagement/types"/>
    <xsd:import namespace="http://schemas.microsoft.com/office/infopath/2007/PartnerControls"/>
    <xsd:element name="ProcessAttributes" ma:index="2" nillable="true" ma:displayName="过程属性" ma:internalName="ProcessAttributes">
      <xsd:simpleType>
        <xsd:restriction base="dms:Text">
          <xsd:maxLength value="255"/>
        </xsd:restriction>
      </xsd:simpleType>
    </xsd:element>
    <xsd:element name="FormNumber" ma:index="3" nillable="true" ma:displayName="表单编号" ma:internalName="FormNumber">
      <xsd:simpleType>
        <xsd:restriction base="dms:Text">
          <xsd:maxLength value="255"/>
        </xsd:restriction>
      </xsd:simpleType>
    </xsd:element>
    <xsd:element name="Edition" ma:index="4" nillable="true" ma:displayName="版本号" ma:internalName="Edition">
      <xsd:simpleType>
        <xsd:restriction base="dms:Text">
          <xsd:maxLength value="255"/>
        </xsd:restriction>
      </xsd:simpleType>
    </xsd:element>
    <xsd:element name="FileName" ma:index="5" nillable="true" ma:displayName="对应文件名称" ma:internalName="FileName">
      <xsd:simpleType>
        <xsd:restriction base="dms:Text">
          <xsd:maxLength value="255"/>
        </xsd:restriction>
      </xsd:simpleType>
    </xsd:element>
    <xsd:element name="FileNameUrl" ma:index="6" nillable="true" ma:displayName="对应文件的地址old" ma:internalName="FileNameUrl">
      <xsd:simpleType>
        <xsd:restriction base="dms:Text">
          <xsd:maxLength value="255"/>
        </xsd:restriction>
      </xsd:simpleType>
    </xsd:element>
    <xsd:element name="EffectiveDate" ma:index="7" nillable="true" ma:displayName="生效日期" ma:internalName="EffectiveDate">
      <xsd:simpleType>
        <xsd:restriction base="dms:Text">
          <xsd:maxLength value="255"/>
        </xsd:restriction>
      </xsd:simpleType>
    </xsd:element>
    <xsd:element name="Publisher" ma:index="8" nillable="true" ma:displayName="发布机构" ma:internalName="Publisher">
      <xsd:simpleType>
        <xsd:restriction base="dms:Text">
          <xsd:maxLength value="255"/>
        </xsd:restriction>
      </xsd:simpleType>
    </xsd:element>
    <xsd:element name="Writer" ma:index="9" nillable="true" ma:displayName="编制人" ma:internalName="Writer">
      <xsd:simpleType>
        <xsd:restriction base="dms:Text">
          <xsd:maxLength value="255"/>
        </xsd:restriction>
      </xsd:simpleType>
    </xsd:element>
    <xsd:element name="Movefile" ma:index="16" nillable="true" ma:displayName="操作" ma:internalName="Movefile">
      <xsd:simpleType>
        <xsd:restriction base="dms:Text">
          <xsd:maxLength value="255"/>
        </xsd:restriction>
      </xsd:simpleType>
    </xsd:element>
    <xsd:element name="RealFileName" ma:index="18" nillable="true" ma:displayName="文件名称" ma:internalName="RealFileName">
      <xsd:simpleType>
        <xsd:restriction base="dms:Text">
          <xsd:maxLength value="255"/>
        </xsd:restriction>
      </xsd:simpleType>
    </xsd:element>
    <xsd:element name="ProcessCoding" ma:index="19" nillable="true" ma:displayName="流程编号" ma:internalName="ProcessCoding">
      <xsd:simpleType>
        <xsd:restriction base="dms:Text">
          <xsd:maxLength value="255"/>
        </xsd:restriction>
      </xsd:simpleType>
    </xsd:element>
    <xsd:element name="SystemFileUrl" ma:index="20" nillable="true" ma:displayName="对应文件的地址" ma:internalName="SystemFileUrl">
      <xsd:simpleType>
        <xsd:restriction base="dms:Text">
          <xsd:maxLength value="255"/>
        </xsd:restriction>
      </xsd:simpleType>
    </xsd:element>
    <xsd:element name="initiatorDepartment" ma:index="21" nillable="true" ma:displayName="发布部门" ma:internalName="initiatorDepartment">
      <xsd:simpleType>
        <xsd:restriction base="dms:Text">
          <xsd:maxLength value="255"/>
        </xsd:restriction>
      </xsd:simpleType>
    </xsd:element>
    <xsd:element name="NPDStype" ma:index="22" nillable="true" ma:displayName="NPDStype" ma:internalName="NPDStype">
      <xsd:simpleType>
        <xsd:restriction base="dms:Text">
          <xsd:maxLength value="255"/>
        </xsd:restriction>
      </xsd:simpleType>
    </xsd:element>
    <xsd:element name="_x5e8f__x53f7_" ma:index="23" nillable="true" ma:displayName="序号" ma:internalName="_x5e8f__x53f7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073f87-c374-473d-825e-9bc7415d1fa4" elementFormDefault="qualified">
    <xsd:import namespace="http://schemas.microsoft.com/office/2006/documentManagement/types"/>
    <xsd:import namespace="http://schemas.microsoft.com/office/infopath/2007/PartnerControls"/>
    <xsd:element name="SharedWithUsers" ma:index="17" nillable="true" ma:displayName="共享对象:"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内容类型"/>
        <xsd:element ref="dc:title" minOccurs="0" maxOccurs="1" ma:index="1"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5F8B67-3FD1-48C0-9D24-6FFCEB5D7824}">
  <ds:schemaRefs>
    <ds:schemaRef ds:uri="http://schemas.microsoft.com/office/2006/metadata/properties"/>
    <ds:schemaRef ds:uri="http://schemas.microsoft.com/office/infopath/2007/PartnerControls"/>
    <ds:schemaRef ds:uri="21ed2764-24e0-47a3-ad06-a838c472cc66"/>
  </ds:schemaRefs>
</ds:datastoreItem>
</file>

<file path=customXml/itemProps2.xml><?xml version="1.0" encoding="utf-8"?>
<ds:datastoreItem xmlns:ds="http://schemas.openxmlformats.org/officeDocument/2006/customXml" ds:itemID="{7B19951F-35E8-4D58-B617-FECC4996D430}">
  <ds:schemaRefs>
    <ds:schemaRef ds:uri="http://schemas.microsoft.com/sharepoint/v3/contenttype/forms"/>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4.xml><?xml version="1.0" encoding="utf-8"?>
<ds:datastoreItem xmlns:ds="http://schemas.openxmlformats.org/officeDocument/2006/customXml" ds:itemID="{96C4A5E5-FE27-471C-91B1-B1CC9D3A4F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ed2764-24e0-47a3-ad06-a838c472cc66"/>
    <ds:schemaRef ds:uri="ba073f87-c374-473d-825e-9bc7415d1f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10AA9DA-C815-46AB-8702-71F6F9485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1664</Words>
  <Characters>9488</Characters>
  <Application>Microsoft Office Word</Application>
  <DocSecurity>0</DocSecurity>
  <Lines>79</Lines>
  <Paragraphs>22</Paragraphs>
  <ScaleCrop>false</ScaleCrop>
  <Company>WwW.YlmF.CoM</Company>
  <LinksUpToDate>false</LinksUpToDate>
  <CharactersWithSpaces>11130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雨林木风</dc:creator>
  <cp:lastModifiedBy>阎寿桢(小阎)</cp:lastModifiedBy>
  <cp:revision>8</cp:revision>
  <cp:lastPrinted>2023-11-29T09:39:00Z</cp:lastPrinted>
  <dcterms:created xsi:type="dcterms:W3CDTF">2026-08-12T07:29:00Z</dcterms:created>
  <dcterms:modified xsi:type="dcterms:W3CDTF">2026-08-12T08:55:00Z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0x01010025E59D158402954E9B63F6B430E8CEDE</vt:lpwstr>
  </property>
  <property fmtid="{D5CDD505-2E9C-101B-9397-08002B2CF9AE}" pid="3" name="KSOProductBuildVer">
    <vt:lpwstr>2052-9.1.0.5218</vt:lpwstr>
  </property>
  <property fmtid="{D5CDD505-2E9C-101B-9397-08002B2CF9AE}" pid="4" name="_dlc_DocIdItemGuid">
    <vt:lpwstr>bac3df4d-2c17-4d1d-b185-9f2cafa0654f</vt:lpwstr>
  </property>
  <property fmtid="{D5CDD505-2E9C-101B-9397-08002B2CF9AE}" pid="5" name="EagleCloud">
    <vt:lpwstr>61676334b4e8422151e43967553014381f5e06876ebe2bbce66cedec39aecaac9e60da91a32bcea9066488722440b91e660cca316d738aaae2a382787e4b1eb539364240fb3cb2ed3f5b47b5a74b7b51e8665ed92d81bb0b4fabf76231266025272e4781e4649af0bb5dd2b0d0b2caa346311a63a0a10a9cf5317bd7301fb72</vt:lpwstr>
  </property>
  <property fmtid="{D5CDD505-2E9C-101B-9397-08002B2CF9AE}" pid="6" name="EagleCloud1">
    <vt:lpwstr>57569e91815baecaa09f1ae43538ef430286ba2b3ebe475b820e7b6189b48e2ab27145d809852621a973a721d17dcdcc85f8a2e79f503d36721fc25810ed6a6e7d1716d639dbf77047089fb52f7ef7d48d6d0c6504fbf436ed2a150575271ed058c422ea2f969177caabec18c0dfd712f734e49483228b8915205a3879b0de4</vt:lpwstr>
  </property>
  <property fmtid="{D5CDD505-2E9C-101B-9397-08002B2CF9AE}" pid="7" name="EagleCloud2">
    <vt:lpwstr>9e32aa56e5f2891ba1faa4bcd8d4e913dd4d6440ae8df70a3250e6c3c07c0c885571d629f9b0068d939dca1e2be182401d6aea80106b274f5b1d7c2091c0cbe5f14a0990caa2d493b052a8be5c53fe1c7631871cd71894538aa1825006d6887a9c7b4c224b09e05d82d0e29e93933efd2af3969aa8d2b29d00488e829ac8e1f</vt:lpwstr>
  </property>
  <property fmtid="{D5CDD505-2E9C-101B-9397-08002B2CF9AE}" pid="8" name="EagleCloud3">
    <vt:lpwstr>dd576249a6c59b80009f4ae133f00cdf137c7222084beb8271947516c4fa7e3b6c2a31221f6cd53b22b8a9f9c923e74becdfe987df59e85209b71d6636ee886abc1ca5655d75b4e74d6f5111712f3a272b1e5a378b8e609f87e28453ecb8f41f93cd9c927237bcb39820a6e1500e6b21204be5fa1e9884a49c0033ee16b2662</vt:lpwstr>
  </property>
  <property fmtid="{D5CDD505-2E9C-101B-9397-08002B2CF9AE}" pid="9" name="EagleCloud4">
    <vt:lpwstr>c3dda55353398d5014344915c5b4ee7947f67bfd885580fc859e02b80f42e87ea3bd5e000f716a41fa423e57cae0f9d0d429aebdd68ed2dff67cfb503e0dd1428de3d32eb996f6e0010b05821e7e423db9183674abf840b1863be9f9755569a24e15b03f19c6254596488b1373e64648be29c77ce3498529904dd6f5ae53978</vt:lpwstr>
  </property>
  <property fmtid="{D5CDD505-2E9C-101B-9397-08002B2CF9AE}" pid="10" name="EagleCloud5">
    <vt:lpwstr>ebf79273ff53ca3c3ec253cbf6b26bd616cd9a705a4179d06bef4591cdd7cbc0ab63e26aaef015f58f190c9f82e35b331ab10604719d07079ed0791192b3aebd1b4d0fe987df59e85209b71d6636ee886abc1a3962277e3e964661a26e1a46f803b31847f62293015cf28d6a94f3a4d7426ef2874c001314ea52a15adff15d7</vt:lpwstr>
  </property>
  <property fmtid="{D5CDD505-2E9C-101B-9397-08002B2CF9AE}" pid="11" name="EagleCloud6">
    <vt:lpwstr>f2410f7236ba0cf9adb54938380b2ba44452b827136f0bbce1e1a08c820eddb079ffc53dbf8b9c01e963f570567c0ae94c8a236f460bc17ed70ac93ca527e80961b2068d3d14febff41d75cf1bcee6be0d44be3c3ef8e0bba850bc206bd91868124c76e940f94812ad344609a1c0f1c251467c5f378f00903f3fdc743f4b846</vt:lpwstr>
  </property>
  <property fmtid="{D5CDD505-2E9C-101B-9397-08002B2CF9AE}" pid="12" name="EagleCloud7">
    <vt:lpwstr>3c4ed711484a7af28519afb4fa215529ce95eec2d183bc03e5a2c4dad4a825ef3cfeaf5173ab10ca3436ad83bfb2e50a0705a0fd592383ebc3d2c7cb116e663995d8a8de2d8c2ca0c6db65e2e643e4fa5d0479e82462ddc63ab21fb01892c32d991b4995321a4800215dfc3470a83aeb11c950fd8956b2fc2ad483722319172</vt:lpwstr>
  </property>
  <property fmtid="{D5CDD505-2E9C-101B-9397-08002B2CF9AE}" pid="13" name="EagleCloud8">
    <vt:lpwstr>263949d50dcd4e67129ef802fe2a949cc24611340b186d5d91526f74cf9e992374732bf870f099ec0dd78ce050dc43c3f3558826933b7e4115e6318eed3a0e156a3e2ad4e843be533d7736b05ec131fe5d6fc424833d95da46b8d9cffb2e09c7657877efab11e0c1e090110b5172ce4bf6deed5460036c85ad3877b65eb7c4d</vt:lpwstr>
  </property>
  <property fmtid="{D5CDD505-2E9C-101B-9397-08002B2CF9AE}" pid="14" name="EagleCloud9">
    <vt:lpwstr>80cd04379656d5a70f10a1e8e6277e4c7e8382ba71484a7af28519afb4fa215529ce95eec7cd0972ed8e252b8141a6439678a38cf50a95890feb764966ebd11a14bac3d94d03a7fc691f53ad5aee6125bf183a3ae15c70fb11771425e917e1fc6807333dc449c7693ce752eb8f5ae520786dc85024ea46e9bc4db081b56e6ff</vt:lpwstr>
  </property>
  <property fmtid="{D5CDD505-2E9C-101B-9397-08002B2CF9AE}" pid="15" name="EagleCloud10">
    <vt:lpwstr>1f828a6735e13e6f225ef1b40fe23340f80d2048f9a1253cb1e441217d37866bdb6d0ed5f65e6771c83a52ccda263f56196d7cd4873ba883db3ad64648723866a2e42d9c1ee1f4f9d410e3604e3f2c466341e15c0a8b6fbb9bcc2ef625f5df99b89e89d8d0f6c0e48e5c1108d20f3831ae8d002bff5ed871d6ebb8c47b765d5</vt:lpwstr>
  </property>
  <property fmtid="{D5CDD505-2E9C-101B-9397-08002B2CF9AE}" pid="16" name="EagleCloud11">
    <vt:lpwstr>8d5d1847a6f27bb42e9df4fd5f23b8a53fe63c9dc908e26bc3e4aacaff7bdb61d2670c414ffde30fc20d0b10152d78ec8434d155585a3b755e1f06c2a201ef640a6c5a5606486f7fbc7ad582da519706303844db415edc458bd02cce643ca0fdbf27c8384452422f64c24f558e80c95ba15633fb64cc35d91921a0017121cca</vt:lpwstr>
  </property>
  <property fmtid="{D5CDD505-2E9C-101B-9397-08002B2CF9AE}" pid="17" name="EagleCloud12">
    <vt:lpwstr>900d08add4094973fe2f95952c7d0374b772456c3cb16f751913a23bb5d59ed49e5b3ed6ec836857964344c6c40a98a56ece999579ebc057cac105d0c8007048789fee0526b256d4d0554f85a1f9895b7f21015e1ab7e1f4f9d410e3604e3f2c466341e15c0ae36302db2d9e6e4f1c9795b31d4be49cf6481902fa7a6945022</vt:lpwstr>
  </property>
  <property fmtid="{D5CDD505-2E9C-101B-9397-08002B2CF9AE}" pid="18" name="EagleCloud13">
    <vt:lpwstr>c0acce15c830323ca31acb4020486993a765675756a477ac5a99be51ceea9a54bf3c21ea5633ed8956b2fc2ad483722319172263949d540fabd254520f0cc25e71f347860c28b89de724aeec5e25f486f73019dcebbc5d702dc5f5612cd739cf5f17eabf8157fecc6c4442208ee961f1defeed940bafde5eb057e76bb8341b9</vt:lpwstr>
  </property>
  <property fmtid="{D5CDD505-2E9C-101B-9397-08002B2CF9AE}" pid="19" name="EagleCloud14">
    <vt:lpwstr>6c104551bb203dcabb6e83cb9436b0104b247a4c3a4ae14865f0d794b37ed9f55d9d3f68ac89662fc0979b6dd2042cc5742480e106c02e3f6c4878431f93f91116b2ddba8b712248824964d7e7d6e48b7e1d01b13bf4513fe250458cb729fbe2ab88570b1a0b007cce196b65b7a02718f30d2254a217e8613069ec8a1c17300</vt:lpwstr>
  </property>
  <property fmtid="{D5CDD505-2E9C-101B-9397-08002B2CF9AE}" pid="20" name="EagleCloud15">
    <vt:lpwstr>445c2c0148c8e2ce27687d5265702d4f897524dcb31efbcbcdd1986656177363d32ae5e845781da9b510f1a0f5d3827de39ff84fd939544a41d5939f9cb4400220fcb870c9f162f0c79454472c67e57978283b284190deef973474b6af244f0ca0229213c8337432d85c2743b734a52eeb3c0ff2a277f55572bc0e2fe6818c3</vt:lpwstr>
  </property>
  <property fmtid="{D5CDD505-2E9C-101B-9397-08002B2CF9AE}" pid="21" name="EagleCloud16">
    <vt:lpwstr>66193c1b7de6fc6d25ed221d2eb5bd6679de768088c03c97eefb07657f2c5bc0cdd6311b3b5f13c44865f0d794b37ed9f55d9d3f68ac8966323220ebe6b977f3f810ddf2378b0b3ef5a07350002b55a68a8c96877728320ef84c9c19c5ca84aa3b3988ab78df640154e374a4e80ced67ed51f5cbab17ec972fdb4a2a8e7cced</vt:lpwstr>
  </property>
  <property fmtid="{D5CDD505-2E9C-101B-9397-08002B2CF9AE}" pid="22" name="EagleCloud17">
    <vt:lpwstr>40375732dc19726c5582279346fcc48484d589916749595f3ba438982cc371585854ae3579e64078e153a92817ed90601fb13d3a3ea08da3f4cce9260bb42f5be73561b63e4ab7b284b39a1aae93315250f08f2b24468126335c3e9606e6334cbc59d15a2ae4c290a13754435fc7a595b8175bb8a65224d3ab9b152028d9dae</vt:lpwstr>
  </property>
  <property fmtid="{D5CDD505-2E9C-101B-9397-08002B2CF9AE}" pid="23" name="EagleCloud18">
    <vt:lpwstr>5454a659e5b1f30f14</vt:lpwstr>
  </property>
</Properties>
</file>